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551C" w14:textId="3CC4FE2D" w:rsidR="00631833" w:rsidRPr="002B420F" w:rsidRDefault="00416984" w:rsidP="00ED3D14">
      <w:pPr>
        <w:pStyle w:val="Heading3"/>
        <w:rPr>
          <w:rFonts w:cs="Arial"/>
          <w:sz w:val="28"/>
          <w:szCs w:val="28"/>
          <w:lang w:val="de-DE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C9E1" wp14:editId="09567453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1228725" cy="1266825"/>
                <wp:effectExtent l="0" t="0" r="28575" b="28575"/>
                <wp:wrapNone/>
                <wp:docPr id="129616485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3457" w14:textId="46D84C0C" w:rsidR="00416984" w:rsidRDefault="00416984" w:rsidP="004169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3948B" wp14:editId="261676CD">
                                  <wp:extent cx="1050290" cy="1140460"/>
                                  <wp:effectExtent l="0" t="0" r="0" b="2540"/>
                                  <wp:docPr id="44184390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29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C9E1" id="Rectangle 8" o:spid="_x0000_s1026" style="position:absolute;margin-left:45.55pt;margin-top:-.45pt;width:96.7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" filled="f" strokecolor="#0a121c [484]" strokeweight="2pt">
                <v:textbox>
                  <w:txbxContent>
                    <w:p w14:paraId="41A63457" w14:textId="46D84C0C" w:rsidR="00416984" w:rsidRDefault="00416984" w:rsidP="004169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E3948B" wp14:editId="261676CD">
                            <wp:extent cx="1050290" cy="1140460"/>
                            <wp:effectExtent l="0" t="0" r="0" b="2540"/>
                            <wp:docPr id="44184390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290" cy="114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461B" w:rsidRPr="002B420F">
        <w:rPr>
          <w:rFonts w:cs="Arial"/>
          <w:sz w:val="28"/>
          <w:szCs w:val="28"/>
          <w:lang w:val="de-DE"/>
        </w:rPr>
        <w:t>A</w:t>
      </w:r>
      <w:r w:rsidR="0068527C" w:rsidRPr="002B420F">
        <w:rPr>
          <w:rFonts w:cs="Arial"/>
          <w:sz w:val="28"/>
          <w:szCs w:val="28"/>
          <w:lang w:val="de-DE"/>
        </w:rPr>
        <w:t>yesha Ishtiaq</w:t>
      </w:r>
      <w:r w:rsidR="00A2461B" w:rsidRPr="002B420F">
        <w:rPr>
          <w:rFonts w:cs="Arial"/>
          <w:sz w:val="28"/>
          <w:szCs w:val="28"/>
          <w:lang w:val="de-DE"/>
        </w:rPr>
        <w:t xml:space="preserve"> (PhD)</w:t>
      </w:r>
      <w:r w:rsidR="006E048D" w:rsidRPr="002B420F">
        <w:rPr>
          <w:rFonts w:cs="Arial"/>
          <w:sz w:val="28"/>
          <w:szCs w:val="28"/>
          <w:lang w:val="de-DE"/>
        </w:rPr>
        <w:t xml:space="preserve">                                                             </w:t>
      </w:r>
    </w:p>
    <w:p w14:paraId="4D1CD4D1" w14:textId="00D4FDF7" w:rsidR="009E6C69" w:rsidRPr="002B420F" w:rsidRDefault="009E6C69" w:rsidP="006E048D">
      <w:pPr>
        <w:shd w:val="clear" w:color="auto" w:fill="FFFFFF"/>
        <w:rPr>
          <w:rFonts w:cs="Arial"/>
          <w:bCs/>
          <w:szCs w:val="22"/>
          <w:lang w:val="de-DE"/>
        </w:rPr>
      </w:pPr>
      <w:r w:rsidRPr="002B420F">
        <w:rPr>
          <w:rFonts w:cs="Arial"/>
          <w:bCs/>
          <w:szCs w:val="22"/>
          <w:lang w:val="de-DE"/>
        </w:rPr>
        <w:t xml:space="preserve">Gender: Female, </w:t>
      </w:r>
    </w:p>
    <w:p w14:paraId="20EFA2D6" w14:textId="03FAF1D9" w:rsidR="00E40217" w:rsidRDefault="00631833" w:rsidP="00631833">
      <w:pPr>
        <w:shd w:val="clear" w:color="auto" w:fill="FFFFFF"/>
        <w:rPr>
          <w:rFonts w:cs="Arial"/>
          <w:b/>
          <w:bCs/>
          <w:szCs w:val="22"/>
          <w:u w:val="single"/>
          <w:shd w:val="clear" w:color="auto" w:fill="FFFFFF"/>
        </w:rPr>
      </w:pPr>
      <w:r w:rsidRPr="002C089E">
        <w:rPr>
          <w:rFonts w:cs="Arial"/>
          <w:b/>
          <w:szCs w:val="22"/>
        </w:rPr>
        <w:t>(</w:t>
      </w:r>
      <w:r w:rsidRPr="002C089E">
        <w:rPr>
          <w:rStyle w:val="Hyperlink"/>
          <w:rFonts w:cs="Arial"/>
          <w:b/>
          <w:color w:val="auto"/>
          <w:szCs w:val="22"/>
          <w:lang w:eastAsia="en-GB"/>
        </w:rPr>
        <w:t xml:space="preserve">ORCID ID: </w:t>
      </w:r>
      <w:r w:rsidRPr="002C089E">
        <w:rPr>
          <w:rFonts w:cs="Arial"/>
          <w:b/>
          <w:szCs w:val="22"/>
          <w:lang w:eastAsia="en-GB"/>
        </w:rPr>
        <w:t xml:space="preserve"> </w:t>
      </w:r>
      <w:hyperlink r:id="rId9" w:history="1">
        <w:r w:rsidR="0068527C" w:rsidRPr="00F75C35">
          <w:rPr>
            <w:rStyle w:val="Hyperlink"/>
            <w:rFonts w:cs="Arial"/>
            <w:b/>
            <w:bCs/>
            <w:szCs w:val="22"/>
            <w:shd w:val="clear" w:color="auto" w:fill="FFFFFF"/>
          </w:rPr>
          <w:t>https://orcid.org/0000-0003-1244-3223</w:t>
        </w:r>
      </w:hyperlink>
      <w:r w:rsidR="0068527C">
        <w:rPr>
          <w:rFonts w:cs="Arial"/>
          <w:b/>
          <w:bCs/>
          <w:szCs w:val="22"/>
          <w:u w:val="single"/>
          <w:shd w:val="clear" w:color="auto" w:fill="FFFFFF"/>
        </w:rPr>
        <w:t>)</w:t>
      </w:r>
    </w:p>
    <w:p w14:paraId="77329754" w14:textId="17733E80" w:rsidR="007266CD" w:rsidRDefault="007266CD" w:rsidP="00631833">
      <w:pPr>
        <w:shd w:val="clear" w:color="auto" w:fill="FFFFFF"/>
        <w:rPr>
          <w:rFonts w:cs="Arial"/>
          <w:b/>
          <w:bCs/>
          <w:szCs w:val="22"/>
          <w:u w:val="single"/>
          <w:shd w:val="clear" w:color="auto" w:fill="FFFFFF"/>
        </w:rPr>
      </w:pPr>
      <w:r>
        <w:rPr>
          <w:rFonts w:cs="Arial"/>
          <w:b/>
          <w:bCs/>
          <w:szCs w:val="22"/>
          <w:u w:val="single"/>
          <w:shd w:val="clear" w:color="auto" w:fill="FFFFFF"/>
        </w:rPr>
        <w:t>Web of Science: Researcher ID:</w:t>
      </w:r>
      <w:r w:rsidRPr="007266CD">
        <w:t xml:space="preserve"> </w:t>
      </w:r>
      <w:r w:rsidRPr="007266CD">
        <w:rPr>
          <w:rFonts w:cs="Arial"/>
          <w:b/>
          <w:bCs/>
          <w:szCs w:val="22"/>
          <w:u w:val="single"/>
          <w:shd w:val="clear" w:color="auto" w:fill="FFFFFF"/>
        </w:rPr>
        <w:t>GLR-4570-2022</w:t>
      </w:r>
      <w:r>
        <w:rPr>
          <w:rFonts w:cs="Arial"/>
          <w:b/>
          <w:bCs/>
          <w:szCs w:val="22"/>
          <w:u w:val="single"/>
          <w:shd w:val="clear" w:color="auto" w:fill="FFFFFF"/>
        </w:rPr>
        <w:t xml:space="preserve"> </w:t>
      </w:r>
    </w:p>
    <w:p w14:paraId="5A552F5B" w14:textId="158F0E66" w:rsidR="00E40217" w:rsidRDefault="00E40217" w:rsidP="00631833">
      <w:pPr>
        <w:shd w:val="clear" w:color="auto" w:fill="FFFFFF"/>
        <w:rPr>
          <w:rFonts w:cs="Arial"/>
          <w:b/>
          <w:bCs/>
          <w:szCs w:val="22"/>
          <w:u w:val="single"/>
          <w:shd w:val="clear" w:color="auto" w:fill="FFFFFF"/>
        </w:rPr>
      </w:pPr>
      <w:r w:rsidRPr="00E40217">
        <w:rPr>
          <w:rFonts w:cs="Arial"/>
          <w:b/>
          <w:bCs/>
          <w:szCs w:val="22"/>
          <w:u w:val="single"/>
          <w:shd w:val="clear" w:color="auto" w:fill="FFFFFF"/>
        </w:rPr>
        <w:t>(Email):</w:t>
      </w:r>
      <w:r>
        <w:rPr>
          <w:rFonts w:cs="Arial"/>
          <w:b/>
          <w:bCs/>
          <w:szCs w:val="22"/>
          <w:u w:val="single"/>
          <w:shd w:val="clear" w:color="auto" w:fill="FFFFFF"/>
        </w:rPr>
        <w:t xml:space="preserve"> </w:t>
      </w:r>
      <w:hyperlink r:id="rId10" w:history="1">
        <w:r w:rsidRPr="00AD38F3">
          <w:rPr>
            <w:rStyle w:val="Hyperlink"/>
            <w:rFonts w:cs="Arial"/>
            <w:b/>
            <w:bCs/>
            <w:szCs w:val="22"/>
            <w:shd w:val="clear" w:color="auto" w:fill="FFFFFF"/>
          </w:rPr>
          <w:t>ayesha@bs.qau.edu.pk</w:t>
        </w:r>
      </w:hyperlink>
      <w:r w:rsidR="00037DBA">
        <w:rPr>
          <w:rFonts w:cs="Arial"/>
          <w:b/>
          <w:bCs/>
          <w:szCs w:val="22"/>
          <w:u w:val="single"/>
          <w:shd w:val="clear" w:color="auto" w:fill="FFFFFF"/>
        </w:rPr>
        <w:t xml:space="preserve"> Cell: +92-306-5518777</w:t>
      </w:r>
      <w:r w:rsidR="00416984">
        <w:rPr>
          <w:rFonts w:cs="Arial"/>
          <w:b/>
          <w:bCs/>
          <w:szCs w:val="22"/>
          <w:u w:val="single"/>
          <w:shd w:val="clear" w:color="auto" w:fill="FFFFFF"/>
        </w:rPr>
        <w:t xml:space="preserve"> </w:t>
      </w:r>
    </w:p>
    <w:p w14:paraId="7E253E1C" w14:textId="77777777" w:rsidR="00A12959" w:rsidRDefault="00A12959" w:rsidP="00631833">
      <w:pPr>
        <w:shd w:val="clear" w:color="auto" w:fill="FFFFFF"/>
        <w:rPr>
          <w:rFonts w:cs="Arial"/>
          <w:b/>
          <w:bCs/>
          <w:szCs w:val="22"/>
          <w:u w:val="single"/>
          <w:shd w:val="clear" w:color="auto" w:fill="FFFFFF"/>
        </w:rPr>
      </w:pPr>
    </w:p>
    <w:p w14:paraId="4A26087C" w14:textId="074A848E" w:rsidR="00A12959" w:rsidRDefault="00A12959" w:rsidP="00631833">
      <w:pPr>
        <w:shd w:val="clear" w:color="auto" w:fill="FFFFFF"/>
        <w:rPr>
          <w:rFonts w:cs="Arial"/>
          <w:b/>
          <w:bCs/>
          <w:szCs w:val="22"/>
          <w:u w:val="single"/>
          <w:shd w:val="clear" w:color="auto" w:fill="FFFFFF"/>
        </w:rPr>
      </w:pPr>
      <w:r>
        <w:rPr>
          <w:rFonts w:cs="Arial"/>
          <w:b/>
          <w:bCs/>
          <w:szCs w:val="22"/>
          <w:u w:val="single"/>
          <w:shd w:val="clear" w:color="auto" w:fill="FFFFFF"/>
        </w:rPr>
        <w:t>Assistant Professor</w:t>
      </w:r>
    </w:p>
    <w:p w14:paraId="39D5D38A" w14:textId="4175BD12" w:rsidR="00A12959" w:rsidRPr="00A12959" w:rsidRDefault="00A12959" w:rsidP="00631833">
      <w:pPr>
        <w:shd w:val="clear" w:color="auto" w:fill="FFFFFF"/>
        <w:rPr>
          <w:rFonts w:cs="Arial"/>
          <w:szCs w:val="22"/>
          <w:shd w:val="clear" w:color="auto" w:fill="FFFFFF"/>
        </w:rPr>
      </w:pPr>
      <w:r w:rsidRPr="00A12959">
        <w:rPr>
          <w:rFonts w:cs="Arial"/>
          <w:szCs w:val="22"/>
          <w:shd w:val="clear" w:color="auto" w:fill="FFFFFF"/>
        </w:rPr>
        <w:t>Department of Biological Sciences</w:t>
      </w:r>
    </w:p>
    <w:p w14:paraId="496624CC" w14:textId="48E6E8D7" w:rsidR="00A12959" w:rsidRDefault="00A12959" w:rsidP="00631833">
      <w:pPr>
        <w:shd w:val="clear" w:color="auto" w:fill="FFFFFF"/>
        <w:rPr>
          <w:rFonts w:cs="Arial"/>
          <w:szCs w:val="22"/>
          <w:shd w:val="clear" w:color="auto" w:fill="FFFFFF"/>
        </w:rPr>
      </w:pPr>
      <w:r w:rsidRPr="00A12959">
        <w:rPr>
          <w:rFonts w:cs="Arial"/>
          <w:szCs w:val="22"/>
          <w:shd w:val="clear" w:color="auto" w:fill="FFFFFF"/>
        </w:rPr>
        <w:t>National University of Medical Sciences</w:t>
      </w:r>
    </w:p>
    <w:p w14:paraId="7BB5930C" w14:textId="7F234822" w:rsidR="00A12959" w:rsidRPr="00A12959" w:rsidRDefault="00A12959" w:rsidP="00631833">
      <w:pPr>
        <w:shd w:val="clear" w:color="auto" w:fill="FFFFFF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Islamabad, Pakistan</w:t>
      </w:r>
    </w:p>
    <w:p w14:paraId="521AF963" w14:textId="0A363AA6" w:rsidR="00A12959" w:rsidRDefault="00A12959" w:rsidP="00631833">
      <w:pPr>
        <w:shd w:val="clear" w:color="auto" w:fill="FFFFFF"/>
        <w:rPr>
          <w:rFonts w:cs="Arial"/>
          <w:b/>
          <w:bCs/>
          <w:szCs w:val="22"/>
          <w:u w:val="single"/>
          <w:shd w:val="clear" w:color="auto" w:fill="FFFFFF"/>
        </w:rPr>
      </w:pPr>
      <w:r>
        <w:rPr>
          <w:rFonts w:cs="Arial"/>
          <w:b/>
          <w:bCs/>
          <w:szCs w:val="22"/>
          <w:u w:val="single"/>
          <w:shd w:val="clear" w:color="auto" w:fill="FFFFFF"/>
        </w:rPr>
        <w:t>Member Pakistan Young Academy</w:t>
      </w:r>
    </w:p>
    <w:p w14:paraId="103CF846" w14:textId="77777777" w:rsidR="00416984" w:rsidRDefault="00416984" w:rsidP="00416984">
      <w:pPr>
        <w:shd w:val="clear" w:color="auto" w:fill="FFFFFF"/>
        <w:jc w:val="right"/>
        <w:rPr>
          <w:rFonts w:cs="Arial"/>
          <w:b/>
          <w:bCs/>
          <w:szCs w:val="22"/>
          <w:u w:val="single"/>
          <w:shd w:val="clear" w:color="auto" w:fill="FFFFFF"/>
        </w:rPr>
      </w:pPr>
    </w:p>
    <w:p w14:paraId="03A2DA98" w14:textId="77777777" w:rsidR="00E53DE1" w:rsidRPr="00FD6A2A" w:rsidRDefault="00E53DE1" w:rsidP="00FD6A2A"/>
    <w:p w14:paraId="49974EA2" w14:textId="1FA0466D" w:rsidR="00A16FF2" w:rsidRPr="00B15F8B" w:rsidRDefault="00A2461B" w:rsidP="00A16FF2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>Qualifications</w:t>
      </w:r>
      <w:r w:rsidR="00DD158A">
        <w:rPr>
          <w:rFonts w:cs="Arial"/>
          <w:color w:val="0033CC"/>
          <w:sz w:val="22"/>
          <w:szCs w:val="22"/>
          <w:u w:val="none"/>
        </w:rPr>
        <w:tab/>
      </w:r>
      <w:r w:rsidR="00DD158A">
        <w:rPr>
          <w:rFonts w:cs="Arial"/>
          <w:color w:val="0033CC"/>
          <w:sz w:val="22"/>
          <w:szCs w:val="22"/>
          <w:u w:val="none"/>
        </w:rPr>
        <w:tab/>
      </w:r>
      <w:r w:rsidR="00DD158A">
        <w:rPr>
          <w:rFonts w:cs="Arial"/>
          <w:color w:val="0033CC"/>
          <w:sz w:val="22"/>
          <w:szCs w:val="22"/>
          <w:u w:val="none"/>
        </w:rPr>
        <w:tab/>
      </w:r>
      <w:r w:rsidR="00DD158A">
        <w:rPr>
          <w:rFonts w:cs="Arial"/>
          <w:color w:val="0033CC"/>
          <w:sz w:val="22"/>
          <w:szCs w:val="22"/>
          <w:u w:val="none"/>
        </w:rPr>
        <w:tab/>
      </w:r>
    </w:p>
    <w:p w14:paraId="4370F0AC" w14:textId="77777777" w:rsidR="00E4123D" w:rsidRDefault="00E4123D" w:rsidP="00A16FF2">
      <w:pPr>
        <w:pStyle w:val="Boldnormal"/>
        <w:rPr>
          <w:rFonts w:cs="Arial"/>
          <w:szCs w:val="22"/>
        </w:rPr>
      </w:pPr>
    </w:p>
    <w:p w14:paraId="08FBD189" w14:textId="77777777" w:rsidR="00F67CCF" w:rsidRDefault="00A16FF2" w:rsidP="00A16FF2">
      <w:pPr>
        <w:pStyle w:val="Boldnormal"/>
        <w:rPr>
          <w:rFonts w:cs="Arial"/>
          <w:szCs w:val="22"/>
        </w:rPr>
      </w:pPr>
      <w:r w:rsidRPr="00B15F8B">
        <w:rPr>
          <w:rFonts w:cs="Arial"/>
          <w:szCs w:val="22"/>
        </w:rPr>
        <w:t xml:space="preserve">Ph.D. </w:t>
      </w:r>
      <w:r w:rsidR="0068527C">
        <w:rPr>
          <w:rFonts w:cs="Arial"/>
          <w:szCs w:val="22"/>
        </w:rPr>
        <w:t>Biochemistry/Molecular Biology</w:t>
      </w:r>
    </w:p>
    <w:p w14:paraId="217F72AE" w14:textId="77777777" w:rsidR="002D2E30" w:rsidRDefault="002D2E30" w:rsidP="00F67CCF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Dept. of Biochemistry </w:t>
      </w:r>
    </w:p>
    <w:p w14:paraId="5ECDDDF5" w14:textId="0BB7B3F5" w:rsidR="00A16FF2" w:rsidRDefault="0068527C" w:rsidP="00F67CCF">
      <w:pPr>
        <w:pStyle w:val="Boldnormal"/>
        <w:rPr>
          <w:rFonts w:cs="Arial"/>
          <w:b w:val="0"/>
          <w:szCs w:val="22"/>
        </w:rPr>
      </w:pPr>
      <w:r w:rsidRPr="00F67CCF">
        <w:rPr>
          <w:rFonts w:cs="Arial"/>
          <w:b w:val="0"/>
          <w:bCs w:val="0"/>
          <w:szCs w:val="22"/>
        </w:rPr>
        <w:t>Quaid-</w:t>
      </w:r>
      <w:proofErr w:type="spellStart"/>
      <w:r w:rsidRPr="00F67CCF">
        <w:rPr>
          <w:rFonts w:cs="Arial"/>
          <w:b w:val="0"/>
          <w:bCs w:val="0"/>
          <w:szCs w:val="22"/>
        </w:rPr>
        <w:t>i</w:t>
      </w:r>
      <w:proofErr w:type="spellEnd"/>
      <w:r w:rsidRPr="00F67CCF">
        <w:rPr>
          <w:rFonts w:cs="Arial"/>
          <w:b w:val="0"/>
          <w:bCs w:val="0"/>
          <w:szCs w:val="22"/>
        </w:rPr>
        <w:t>-Azam University, Islamabad Pakistan</w:t>
      </w:r>
      <w:r w:rsidR="00A16FF2" w:rsidRPr="00B15F8B">
        <w:rPr>
          <w:rFonts w:cs="Arial"/>
          <w:b w:val="0"/>
          <w:szCs w:val="22"/>
        </w:rPr>
        <w:tab/>
      </w:r>
      <w:r w:rsidR="00936520"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 xml:space="preserve">                                        </w:t>
      </w:r>
      <w:r w:rsidR="00A16FF2" w:rsidRPr="00B15F8B">
        <w:rPr>
          <w:rFonts w:cs="Arial"/>
          <w:b w:val="0"/>
          <w:szCs w:val="22"/>
        </w:rPr>
        <w:t>20</w:t>
      </w:r>
      <w:r>
        <w:rPr>
          <w:rFonts w:cs="Arial"/>
          <w:b w:val="0"/>
          <w:szCs w:val="22"/>
        </w:rPr>
        <w:t>24</w:t>
      </w:r>
    </w:p>
    <w:p w14:paraId="4AC597F7" w14:textId="5F8237AE" w:rsidR="00872FCF" w:rsidRPr="00F67CCF" w:rsidRDefault="00872FCF" w:rsidP="00872FCF">
      <w:pPr>
        <w:pStyle w:val="Boldnormal"/>
        <w:rPr>
          <w:rFonts w:cs="Arial"/>
          <w:b w:val="0"/>
          <w:bCs w:val="0"/>
          <w:szCs w:val="22"/>
        </w:rPr>
      </w:pPr>
      <w:r w:rsidRPr="00F67CCF">
        <w:rPr>
          <w:rFonts w:cs="Arial"/>
          <w:b w:val="0"/>
          <w:bCs w:val="0"/>
          <w:szCs w:val="22"/>
        </w:rPr>
        <w:t>Thesis Title</w:t>
      </w:r>
      <w:r w:rsidR="00566BF5">
        <w:rPr>
          <w:rFonts w:cs="Arial"/>
          <w:b w:val="0"/>
          <w:bCs w:val="0"/>
          <w:szCs w:val="22"/>
        </w:rPr>
        <w:t xml:space="preserve">: </w:t>
      </w:r>
      <w:r w:rsidRPr="00F67CCF">
        <w:rPr>
          <w:rFonts w:cs="Arial"/>
          <w:b w:val="0"/>
          <w:bCs w:val="0"/>
          <w:szCs w:val="22"/>
        </w:rPr>
        <w:t xml:space="preserve">Elucidation of Underlying </w:t>
      </w:r>
    </w:p>
    <w:p w14:paraId="1963C04A" w14:textId="77777777" w:rsidR="00872FCF" w:rsidRPr="00F67CCF" w:rsidRDefault="00872FCF" w:rsidP="00872FCF">
      <w:pPr>
        <w:pStyle w:val="Boldnormal"/>
        <w:rPr>
          <w:rFonts w:cs="Arial"/>
          <w:b w:val="0"/>
          <w:bCs w:val="0"/>
          <w:szCs w:val="22"/>
        </w:rPr>
      </w:pPr>
      <w:r w:rsidRPr="00F67CCF">
        <w:rPr>
          <w:rFonts w:cs="Arial"/>
          <w:b w:val="0"/>
          <w:bCs w:val="0"/>
          <w:szCs w:val="22"/>
        </w:rPr>
        <w:t>Molecular Mechanisms</w:t>
      </w:r>
      <w:r>
        <w:rPr>
          <w:rFonts w:cs="Arial"/>
          <w:b w:val="0"/>
          <w:bCs w:val="0"/>
          <w:szCs w:val="22"/>
        </w:rPr>
        <w:t xml:space="preserve"> </w:t>
      </w:r>
      <w:r w:rsidRPr="00F67CCF">
        <w:rPr>
          <w:rFonts w:cs="Arial"/>
          <w:b w:val="0"/>
          <w:bCs w:val="0"/>
          <w:szCs w:val="22"/>
        </w:rPr>
        <w:t xml:space="preserve">Involved in Bisphenol A </w:t>
      </w:r>
    </w:p>
    <w:p w14:paraId="22D49D64" w14:textId="77777777" w:rsidR="00872FCF" w:rsidRPr="00F67CCF" w:rsidRDefault="00872FCF" w:rsidP="00872FCF">
      <w:pPr>
        <w:pStyle w:val="Boldnormal"/>
        <w:rPr>
          <w:rFonts w:cs="Arial"/>
          <w:b w:val="0"/>
          <w:bCs w:val="0"/>
          <w:szCs w:val="22"/>
        </w:rPr>
      </w:pPr>
      <w:r w:rsidRPr="00F67CCF">
        <w:rPr>
          <w:rFonts w:cs="Arial"/>
          <w:b w:val="0"/>
          <w:bCs w:val="0"/>
          <w:szCs w:val="22"/>
        </w:rPr>
        <w:t xml:space="preserve">Induced Cardiotoxicity and Neurotoxicity  </w:t>
      </w:r>
    </w:p>
    <w:p w14:paraId="40CB1A88" w14:textId="77777777" w:rsidR="00872FCF" w:rsidRPr="00B15F8B" w:rsidRDefault="00872FCF" w:rsidP="00F67CCF">
      <w:pPr>
        <w:pStyle w:val="Boldnormal"/>
        <w:rPr>
          <w:rFonts w:cs="Arial"/>
          <w:b w:val="0"/>
          <w:szCs w:val="22"/>
        </w:rPr>
      </w:pPr>
    </w:p>
    <w:p w14:paraId="7C901C16" w14:textId="77777777" w:rsidR="008B4288" w:rsidRDefault="008B4288" w:rsidP="00A16FF2">
      <w:pPr>
        <w:pStyle w:val="Boldnormal"/>
        <w:rPr>
          <w:rFonts w:cs="Arial"/>
          <w:szCs w:val="22"/>
        </w:rPr>
      </w:pPr>
    </w:p>
    <w:p w14:paraId="510996E4" w14:textId="5127C284" w:rsidR="00936520" w:rsidRPr="0068527C" w:rsidRDefault="00A16FF2" w:rsidP="00A16FF2">
      <w:pPr>
        <w:pStyle w:val="Boldnormal"/>
        <w:rPr>
          <w:rFonts w:cs="Arial"/>
          <w:b w:val="0"/>
          <w:szCs w:val="22"/>
        </w:rPr>
      </w:pPr>
      <w:r w:rsidRPr="00B15F8B">
        <w:rPr>
          <w:rFonts w:cs="Arial"/>
          <w:szCs w:val="22"/>
        </w:rPr>
        <w:t>M.</w:t>
      </w:r>
      <w:r w:rsidR="0068527C">
        <w:rPr>
          <w:rFonts w:cs="Arial"/>
          <w:szCs w:val="22"/>
        </w:rPr>
        <w:t>Phil</w:t>
      </w:r>
      <w:r w:rsidR="00FC69D8">
        <w:rPr>
          <w:rFonts w:cs="Arial"/>
          <w:szCs w:val="22"/>
        </w:rPr>
        <w:t>.</w:t>
      </w:r>
      <w:r w:rsidRPr="00B15F8B">
        <w:rPr>
          <w:rFonts w:cs="Arial"/>
          <w:szCs w:val="22"/>
        </w:rPr>
        <w:t xml:space="preserve"> </w:t>
      </w:r>
      <w:r w:rsidR="0068527C">
        <w:rPr>
          <w:rFonts w:cs="Arial"/>
          <w:szCs w:val="22"/>
        </w:rPr>
        <w:t>Biochemistry/Molecular Biology</w:t>
      </w:r>
      <w:r w:rsidR="0068527C">
        <w:rPr>
          <w:rFonts w:cs="Arial"/>
          <w:b w:val="0"/>
          <w:szCs w:val="22"/>
        </w:rPr>
        <w:t xml:space="preserve"> </w:t>
      </w:r>
    </w:p>
    <w:p w14:paraId="5839FAA8" w14:textId="77777777" w:rsidR="00E73F08" w:rsidRDefault="00E73F08" w:rsidP="00E73F08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Dept. of Biochemistry </w:t>
      </w:r>
    </w:p>
    <w:p w14:paraId="1AC8FA4A" w14:textId="4F963C64" w:rsidR="00A16FF2" w:rsidRPr="00B15F8B" w:rsidRDefault="0068527C" w:rsidP="00A16FF2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b w:val="0"/>
          <w:szCs w:val="22"/>
        </w:rPr>
        <w:t>Quaid-</w:t>
      </w:r>
      <w:proofErr w:type="spellStart"/>
      <w:r>
        <w:rPr>
          <w:rFonts w:cs="Arial"/>
          <w:b w:val="0"/>
          <w:szCs w:val="22"/>
        </w:rPr>
        <w:t>i</w:t>
      </w:r>
      <w:proofErr w:type="spellEnd"/>
      <w:r>
        <w:rPr>
          <w:rFonts w:cs="Arial"/>
          <w:b w:val="0"/>
          <w:szCs w:val="22"/>
        </w:rPr>
        <w:t>-Azam University, Islamabad Pakistan</w:t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>
        <w:rPr>
          <w:rFonts w:cs="Arial"/>
          <w:b w:val="0"/>
          <w:szCs w:val="22"/>
        </w:rPr>
        <w:t xml:space="preserve">     2016</w:t>
      </w:r>
      <w:r w:rsidR="00A16FF2" w:rsidRPr="00B15F8B">
        <w:rPr>
          <w:rFonts w:cs="Arial"/>
          <w:b w:val="0"/>
          <w:bCs w:val="0"/>
          <w:szCs w:val="22"/>
        </w:rPr>
        <w:tab/>
      </w:r>
      <w:r w:rsidR="00DD158A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</w:p>
    <w:p w14:paraId="3ACA6ABF" w14:textId="75218A4B" w:rsidR="008846FF" w:rsidRDefault="0068527C" w:rsidP="00A16FF2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szCs w:val="22"/>
        </w:rPr>
        <w:t>M</w:t>
      </w:r>
      <w:r w:rsidR="00A16FF2" w:rsidRPr="00B15F8B">
        <w:rPr>
          <w:rFonts w:cs="Arial"/>
          <w:szCs w:val="22"/>
        </w:rPr>
        <w:t xml:space="preserve">.Sc. </w:t>
      </w:r>
      <w:r>
        <w:rPr>
          <w:rFonts w:cs="Arial"/>
          <w:szCs w:val="22"/>
        </w:rPr>
        <w:t>Biochemistry/Molecular Biology</w:t>
      </w:r>
    </w:p>
    <w:p w14:paraId="4351D13A" w14:textId="77777777" w:rsidR="00E73F08" w:rsidRDefault="00E73F08" w:rsidP="00E73F08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Dept. of Biochemistry </w:t>
      </w:r>
    </w:p>
    <w:p w14:paraId="2B36AD25" w14:textId="71BC3227" w:rsidR="00A16FF2" w:rsidRDefault="0068527C" w:rsidP="00A16FF2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b w:val="0"/>
          <w:szCs w:val="22"/>
        </w:rPr>
        <w:t>Quaid-</w:t>
      </w:r>
      <w:proofErr w:type="spellStart"/>
      <w:r>
        <w:rPr>
          <w:rFonts w:cs="Arial"/>
          <w:b w:val="0"/>
          <w:szCs w:val="22"/>
        </w:rPr>
        <w:t>i</w:t>
      </w:r>
      <w:proofErr w:type="spellEnd"/>
      <w:r>
        <w:rPr>
          <w:rFonts w:cs="Arial"/>
          <w:b w:val="0"/>
          <w:szCs w:val="22"/>
        </w:rPr>
        <w:t>-Azam University, Islamabad Pakistan</w:t>
      </w:r>
      <w:r w:rsidR="00A16FF2" w:rsidRPr="00B15F8B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936520">
        <w:rPr>
          <w:rFonts w:cs="Arial"/>
          <w:b w:val="0"/>
          <w:bCs w:val="0"/>
          <w:szCs w:val="22"/>
        </w:rPr>
        <w:tab/>
      </w:r>
      <w:r w:rsidR="008846FF">
        <w:rPr>
          <w:rFonts w:cs="Arial"/>
          <w:b w:val="0"/>
          <w:bCs w:val="0"/>
          <w:szCs w:val="22"/>
        </w:rPr>
        <w:tab/>
      </w:r>
      <w:r w:rsidR="008846FF">
        <w:rPr>
          <w:rFonts w:cs="Arial"/>
          <w:b w:val="0"/>
          <w:bCs w:val="0"/>
          <w:szCs w:val="22"/>
        </w:rPr>
        <w:tab/>
      </w:r>
      <w:r>
        <w:rPr>
          <w:rFonts w:cs="Arial"/>
          <w:b w:val="0"/>
          <w:bCs w:val="0"/>
          <w:szCs w:val="22"/>
        </w:rPr>
        <w:t xml:space="preserve">     </w:t>
      </w:r>
      <w:r w:rsidR="008B4288">
        <w:rPr>
          <w:rFonts w:cs="Arial"/>
          <w:b w:val="0"/>
          <w:bCs w:val="0"/>
          <w:szCs w:val="22"/>
        </w:rPr>
        <w:t>20</w:t>
      </w:r>
      <w:r>
        <w:rPr>
          <w:rFonts w:cs="Arial"/>
          <w:b w:val="0"/>
          <w:bCs w:val="0"/>
          <w:szCs w:val="22"/>
        </w:rPr>
        <w:t>14</w:t>
      </w:r>
    </w:p>
    <w:p w14:paraId="47A9C40E" w14:textId="77777777" w:rsidR="00E03536" w:rsidRDefault="00E03536" w:rsidP="00A16FF2">
      <w:pPr>
        <w:pStyle w:val="Boldnormal"/>
        <w:rPr>
          <w:rFonts w:cs="Arial"/>
          <w:b w:val="0"/>
          <w:bCs w:val="0"/>
          <w:szCs w:val="22"/>
        </w:rPr>
      </w:pPr>
    </w:p>
    <w:p w14:paraId="03499599" w14:textId="3C4C04B1" w:rsidR="00E03536" w:rsidRDefault="00E03536" w:rsidP="00E03536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szCs w:val="22"/>
        </w:rPr>
        <w:t>B</w:t>
      </w:r>
      <w:r w:rsidRPr="00B15F8B">
        <w:rPr>
          <w:rFonts w:cs="Arial"/>
          <w:szCs w:val="22"/>
        </w:rPr>
        <w:t xml:space="preserve">.Sc. </w:t>
      </w:r>
      <w:r>
        <w:rPr>
          <w:rFonts w:cs="Arial"/>
          <w:szCs w:val="22"/>
        </w:rPr>
        <w:t xml:space="preserve">                                                                      </w:t>
      </w:r>
    </w:p>
    <w:p w14:paraId="7D0209D8" w14:textId="5A60FBF8" w:rsidR="00E03536" w:rsidRDefault="00E03536" w:rsidP="00E03536">
      <w:pPr>
        <w:pStyle w:val="Boldnormal"/>
        <w:rPr>
          <w:rFonts w:cs="Arial"/>
          <w:b w:val="0"/>
          <w:bCs w:val="0"/>
          <w:szCs w:val="22"/>
        </w:rPr>
      </w:pPr>
      <w:r>
        <w:rPr>
          <w:rFonts w:cs="Arial"/>
          <w:b w:val="0"/>
          <w:szCs w:val="22"/>
        </w:rPr>
        <w:t>The University of Punjab, Lahore Pakistan</w:t>
      </w:r>
      <w:r w:rsidRPr="00B15F8B">
        <w:rPr>
          <w:rFonts w:cs="Arial"/>
          <w:b w:val="0"/>
          <w:bCs w:val="0"/>
          <w:szCs w:val="22"/>
        </w:rPr>
        <w:tab/>
      </w:r>
      <w:r>
        <w:rPr>
          <w:rFonts w:cs="Arial"/>
          <w:b w:val="0"/>
          <w:bCs w:val="0"/>
          <w:szCs w:val="22"/>
        </w:rPr>
        <w:tab/>
      </w:r>
      <w:r>
        <w:rPr>
          <w:rFonts w:cs="Arial"/>
          <w:b w:val="0"/>
          <w:bCs w:val="0"/>
          <w:szCs w:val="22"/>
        </w:rPr>
        <w:tab/>
      </w:r>
      <w:r>
        <w:rPr>
          <w:rFonts w:cs="Arial"/>
          <w:b w:val="0"/>
          <w:bCs w:val="0"/>
          <w:szCs w:val="22"/>
        </w:rPr>
        <w:tab/>
        <w:t xml:space="preserve">    </w:t>
      </w:r>
      <w:r>
        <w:rPr>
          <w:rFonts w:cs="Arial"/>
          <w:b w:val="0"/>
          <w:bCs w:val="0"/>
          <w:szCs w:val="22"/>
        </w:rPr>
        <w:tab/>
        <w:t xml:space="preserve">                 2012</w:t>
      </w:r>
    </w:p>
    <w:p w14:paraId="6EF68B51" w14:textId="77777777" w:rsidR="00E53DE1" w:rsidRPr="00B15F8B" w:rsidRDefault="00E53DE1" w:rsidP="00E03536">
      <w:pPr>
        <w:pStyle w:val="Boldnormal"/>
        <w:rPr>
          <w:rFonts w:cs="Arial"/>
          <w:b w:val="0"/>
          <w:bCs w:val="0"/>
          <w:szCs w:val="22"/>
        </w:rPr>
      </w:pPr>
    </w:p>
    <w:p w14:paraId="6B9D2A1F" w14:textId="77777777" w:rsidR="00A16FF2" w:rsidRPr="00B15F8B" w:rsidRDefault="00A16FF2" w:rsidP="002415CD">
      <w:pPr>
        <w:pStyle w:val="Name"/>
        <w:jc w:val="left"/>
        <w:rPr>
          <w:rFonts w:cs="Arial"/>
          <w:sz w:val="22"/>
          <w:szCs w:val="22"/>
          <w:u w:val="none"/>
        </w:rPr>
      </w:pPr>
    </w:p>
    <w:p w14:paraId="0765E49F" w14:textId="4323C2F7" w:rsidR="000657D2" w:rsidRPr="00B15F8B" w:rsidRDefault="00A2461B" w:rsidP="002415CD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>Employment History</w:t>
      </w:r>
      <w:r w:rsidR="00C04C37">
        <w:rPr>
          <w:rFonts w:cs="Arial"/>
          <w:color w:val="0033CC"/>
          <w:sz w:val="22"/>
          <w:szCs w:val="22"/>
          <w:u w:val="none"/>
        </w:rPr>
        <w:t>/Academic Experience</w:t>
      </w:r>
      <w:r>
        <w:rPr>
          <w:rFonts w:cs="Arial"/>
          <w:color w:val="0033CC"/>
          <w:sz w:val="22"/>
          <w:szCs w:val="22"/>
          <w:u w:val="none"/>
        </w:rPr>
        <w:t xml:space="preserve"> </w:t>
      </w:r>
      <w:r w:rsidR="00A16FF2" w:rsidRPr="00B15F8B">
        <w:rPr>
          <w:rFonts w:cs="Arial"/>
          <w:color w:val="0033CC"/>
          <w:sz w:val="22"/>
          <w:szCs w:val="22"/>
          <w:u w:val="none"/>
        </w:rPr>
        <w:t xml:space="preserve"> </w:t>
      </w:r>
    </w:p>
    <w:p w14:paraId="6B0056E4" w14:textId="77777777" w:rsidR="003553A7" w:rsidRDefault="003553A7" w:rsidP="007A425A">
      <w:pPr>
        <w:pStyle w:val="Mainbodytext"/>
        <w:rPr>
          <w:rFonts w:cs="Arial"/>
          <w:b/>
          <w:szCs w:val="22"/>
        </w:rPr>
      </w:pPr>
    </w:p>
    <w:p w14:paraId="22B4D0FF" w14:textId="158FB284" w:rsidR="009443E8" w:rsidRDefault="009443E8" w:rsidP="009443E8">
      <w:pPr>
        <w:pStyle w:val="Main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Visiting Faculty, Department of Biochemistry </w:t>
      </w:r>
    </w:p>
    <w:p w14:paraId="7C1A9131" w14:textId="0FD63883" w:rsidR="00FA3EAD" w:rsidRDefault="00DF466B" w:rsidP="00402D38">
      <w:pPr>
        <w:pStyle w:val="Mainbodytext"/>
        <w:rPr>
          <w:rFonts w:cs="Arial"/>
          <w:bCs/>
          <w:szCs w:val="22"/>
        </w:rPr>
      </w:pPr>
      <w:r w:rsidRPr="009443E8">
        <w:rPr>
          <w:rFonts w:cs="Arial"/>
          <w:bCs/>
          <w:szCs w:val="22"/>
        </w:rPr>
        <w:t>Quaid-</w:t>
      </w:r>
      <w:proofErr w:type="spellStart"/>
      <w:r w:rsidRPr="009443E8">
        <w:rPr>
          <w:rFonts w:cs="Arial"/>
          <w:bCs/>
          <w:szCs w:val="22"/>
        </w:rPr>
        <w:t>i</w:t>
      </w:r>
      <w:proofErr w:type="spellEnd"/>
      <w:r w:rsidRPr="009443E8">
        <w:rPr>
          <w:rFonts w:cs="Arial"/>
          <w:bCs/>
          <w:szCs w:val="22"/>
        </w:rPr>
        <w:t>-Azam Universit</w:t>
      </w:r>
      <w:r>
        <w:rPr>
          <w:rFonts w:cs="Arial"/>
          <w:bCs/>
          <w:szCs w:val="22"/>
        </w:rPr>
        <w:t>y</w:t>
      </w:r>
      <w:r>
        <w:rPr>
          <w:rFonts w:cs="Arial"/>
          <w:bCs/>
          <w:szCs w:val="22"/>
        </w:rPr>
        <w:tab/>
        <w:t xml:space="preserve">                                                        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2022-</w:t>
      </w:r>
      <w:r w:rsidR="00F165F1">
        <w:rPr>
          <w:rFonts w:cs="Arial"/>
          <w:bCs/>
          <w:szCs w:val="22"/>
        </w:rPr>
        <w:t xml:space="preserve">2025 </w:t>
      </w:r>
      <w:r w:rsidR="009E158C">
        <w:rPr>
          <w:rFonts w:cs="Arial"/>
          <w:bCs/>
          <w:szCs w:val="22"/>
        </w:rPr>
        <w:t xml:space="preserve">Courses: </w:t>
      </w:r>
      <w:proofErr w:type="spellStart"/>
      <w:r w:rsidR="009E158C">
        <w:rPr>
          <w:rFonts w:cs="Arial"/>
          <w:bCs/>
          <w:szCs w:val="22"/>
        </w:rPr>
        <w:t>Biomembranes</w:t>
      </w:r>
      <w:proofErr w:type="spellEnd"/>
      <w:r w:rsidR="009E158C">
        <w:rPr>
          <w:rFonts w:cs="Arial"/>
          <w:bCs/>
          <w:szCs w:val="22"/>
        </w:rPr>
        <w:t xml:space="preserve"> and Cell Signalling, Nucleic Acids</w:t>
      </w:r>
      <w:r w:rsidR="00FA3EAD">
        <w:rPr>
          <w:rFonts w:cs="Arial"/>
          <w:bCs/>
          <w:szCs w:val="22"/>
        </w:rPr>
        <w:t xml:space="preserve">, </w:t>
      </w:r>
    </w:p>
    <w:p w14:paraId="0479CB74" w14:textId="74D3CADE" w:rsidR="009E158C" w:rsidRDefault="00FA3EAD" w:rsidP="00402D38">
      <w:pPr>
        <w:pStyle w:val="Mainbodytex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Research Planning and Report Writing</w:t>
      </w:r>
    </w:p>
    <w:p w14:paraId="3558FFBA" w14:textId="769A2157" w:rsidR="00E72405" w:rsidRPr="00E72405" w:rsidRDefault="00E72405" w:rsidP="00402D38">
      <w:pPr>
        <w:pStyle w:val="Mainbodytext"/>
        <w:rPr>
          <w:rFonts w:cs="Arial"/>
          <w:b/>
          <w:szCs w:val="22"/>
        </w:rPr>
      </w:pPr>
    </w:p>
    <w:p w14:paraId="2179EB02" w14:textId="77777777" w:rsidR="00E72405" w:rsidRDefault="00E72405" w:rsidP="00402D38">
      <w:pPr>
        <w:pStyle w:val="Mainbodytext"/>
        <w:rPr>
          <w:rFonts w:cs="Arial"/>
          <w:b/>
          <w:szCs w:val="22"/>
        </w:rPr>
      </w:pPr>
    </w:p>
    <w:p w14:paraId="7C1780BD" w14:textId="58857DE0" w:rsidR="009443E8" w:rsidRDefault="009443E8" w:rsidP="009443E8">
      <w:pPr>
        <w:pStyle w:val="Main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Visiting Faculty, Department of Bioinformatics </w:t>
      </w:r>
    </w:p>
    <w:p w14:paraId="2D90A385" w14:textId="79DE2AFD" w:rsidR="00DF466B" w:rsidRPr="00E72405" w:rsidRDefault="00DF466B" w:rsidP="00DF466B">
      <w:pPr>
        <w:pStyle w:val="Mainbodytext"/>
        <w:rPr>
          <w:rFonts w:cs="Arial"/>
          <w:b/>
          <w:szCs w:val="22"/>
        </w:rPr>
      </w:pPr>
      <w:r w:rsidRPr="009443E8">
        <w:rPr>
          <w:rFonts w:cs="Arial"/>
          <w:bCs/>
          <w:szCs w:val="22"/>
        </w:rPr>
        <w:t>Quaid-</w:t>
      </w:r>
      <w:proofErr w:type="spellStart"/>
      <w:r w:rsidRPr="009443E8">
        <w:rPr>
          <w:rFonts w:cs="Arial"/>
          <w:bCs/>
          <w:szCs w:val="22"/>
        </w:rPr>
        <w:t>i</w:t>
      </w:r>
      <w:proofErr w:type="spellEnd"/>
      <w:r w:rsidRPr="009443E8">
        <w:rPr>
          <w:rFonts w:cs="Arial"/>
          <w:bCs/>
          <w:szCs w:val="22"/>
        </w:rPr>
        <w:t>-Azam Universit</w:t>
      </w:r>
      <w:r>
        <w:rPr>
          <w:rFonts w:cs="Arial"/>
          <w:bCs/>
          <w:szCs w:val="22"/>
        </w:rPr>
        <w:t>y</w:t>
      </w:r>
      <w:r>
        <w:rPr>
          <w:rFonts w:cs="Arial"/>
          <w:bCs/>
          <w:szCs w:val="22"/>
        </w:rPr>
        <w:tab/>
        <w:t xml:space="preserve">                                                        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2023-</w:t>
      </w:r>
      <w:r w:rsidR="00F165F1">
        <w:rPr>
          <w:rFonts w:cs="Arial"/>
          <w:bCs/>
          <w:szCs w:val="22"/>
        </w:rPr>
        <w:t>2025</w:t>
      </w:r>
    </w:p>
    <w:p w14:paraId="14BD870E" w14:textId="20DDFAE3" w:rsidR="009E158C" w:rsidRDefault="009E158C" w:rsidP="009E158C">
      <w:pPr>
        <w:pStyle w:val="Mainbodytex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Course: Molecular Biology</w:t>
      </w:r>
    </w:p>
    <w:p w14:paraId="78E46FD0" w14:textId="77777777" w:rsidR="009443E8" w:rsidRDefault="009443E8" w:rsidP="00402D38">
      <w:pPr>
        <w:pStyle w:val="Mainbodytext"/>
        <w:rPr>
          <w:rFonts w:cs="Arial"/>
          <w:b/>
          <w:szCs w:val="22"/>
        </w:rPr>
      </w:pPr>
    </w:p>
    <w:p w14:paraId="5E24B612" w14:textId="77777777" w:rsidR="00402D38" w:rsidRDefault="00402D38" w:rsidP="007A425A">
      <w:pPr>
        <w:pStyle w:val="Mainbodytext"/>
        <w:rPr>
          <w:rFonts w:cs="Arial"/>
          <w:b/>
          <w:szCs w:val="22"/>
        </w:rPr>
      </w:pPr>
    </w:p>
    <w:p w14:paraId="54F5C2F8" w14:textId="104C55B1" w:rsidR="009443E8" w:rsidRDefault="009443E8" w:rsidP="009443E8">
      <w:pPr>
        <w:pStyle w:val="Main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Visiting Faculty, Department of Zoology </w:t>
      </w:r>
    </w:p>
    <w:p w14:paraId="0CC9D840" w14:textId="2FA74174" w:rsidR="00FA3EAD" w:rsidRDefault="00DF466B" w:rsidP="00DF466B">
      <w:pPr>
        <w:pStyle w:val="Mainbodytext"/>
        <w:rPr>
          <w:rFonts w:cs="Arial"/>
          <w:bCs/>
          <w:szCs w:val="22"/>
        </w:rPr>
      </w:pPr>
      <w:r w:rsidRPr="009443E8">
        <w:rPr>
          <w:rFonts w:cs="Arial"/>
          <w:bCs/>
          <w:szCs w:val="22"/>
        </w:rPr>
        <w:t>Quaid-</w:t>
      </w:r>
      <w:proofErr w:type="spellStart"/>
      <w:r w:rsidRPr="009443E8">
        <w:rPr>
          <w:rFonts w:cs="Arial"/>
          <w:bCs/>
          <w:szCs w:val="22"/>
        </w:rPr>
        <w:t>i</w:t>
      </w:r>
      <w:proofErr w:type="spellEnd"/>
      <w:r w:rsidRPr="009443E8">
        <w:rPr>
          <w:rFonts w:cs="Arial"/>
          <w:bCs/>
          <w:szCs w:val="22"/>
        </w:rPr>
        <w:t>-Azam Universit</w:t>
      </w:r>
      <w:r>
        <w:rPr>
          <w:rFonts w:cs="Arial"/>
          <w:bCs/>
          <w:szCs w:val="22"/>
        </w:rPr>
        <w:t>y</w:t>
      </w:r>
      <w:r>
        <w:rPr>
          <w:rFonts w:cs="Arial"/>
          <w:bCs/>
          <w:szCs w:val="22"/>
        </w:rPr>
        <w:tab/>
        <w:t xml:space="preserve">                                                        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2023-</w:t>
      </w:r>
      <w:r w:rsidR="00F165F1">
        <w:rPr>
          <w:rFonts w:cs="Arial"/>
          <w:bCs/>
          <w:szCs w:val="22"/>
        </w:rPr>
        <w:t>2025</w:t>
      </w:r>
    </w:p>
    <w:p w14:paraId="2BA0CC1A" w14:textId="383DD77E" w:rsidR="009E158C" w:rsidRDefault="009E158C" w:rsidP="009E158C">
      <w:pPr>
        <w:pStyle w:val="Mainbodytex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Courses: Biochemistry I, Biochemistry II</w:t>
      </w:r>
    </w:p>
    <w:p w14:paraId="2DDB3198" w14:textId="77777777" w:rsidR="004E0526" w:rsidRDefault="004E0526" w:rsidP="009443E8">
      <w:pPr>
        <w:pStyle w:val="Mainbodytext"/>
        <w:rPr>
          <w:rFonts w:cs="Arial"/>
          <w:bCs/>
          <w:szCs w:val="22"/>
        </w:rPr>
      </w:pPr>
    </w:p>
    <w:p w14:paraId="6561C217" w14:textId="74FD05A6" w:rsidR="00E3249D" w:rsidRDefault="00E3249D" w:rsidP="00E3249D">
      <w:pPr>
        <w:pStyle w:val="Main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>Visiting Faculty, Department of Biotechnology</w:t>
      </w:r>
    </w:p>
    <w:p w14:paraId="725FE19E" w14:textId="1A24D295" w:rsidR="00E3249D" w:rsidRDefault="00E3249D" w:rsidP="00E3249D">
      <w:pPr>
        <w:pStyle w:val="Mainbodytext"/>
        <w:rPr>
          <w:rFonts w:cs="Arial"/>
          <w:bCs/>
          <w:szCs w:val="22"/>
        </w:rPr>
      </w:pPr>
      <w:r w:rsidRPr="009443E8">
        <w:rPr>
          <w:rFonts w:cs="Arial"/>
          <w:bCs/>
          <w:szCs w:val="22"/>
        </w:rPr>
        <w:t>Quaid-</w:t>
      </w:r>
      <w:proofErr w:type="spellStart"/>
      <w:r w:rsidRPr="009443E8">
        <w:rPr>
          <w:rFonts w:cs="Arial"/>
          <w:bCs/>
          <w:szCs w:val="22"/>
        </w:rPr>
        <w:t>i</w:t>
      </w:r>
      <w:proofErr w:type="spellEnd"/>
      <w:r w:rsidRPr="009443E8">
        <w:rPr>
          <w:rFonts w:cs="Arial"/>
          <w:bCs/>
          <w:szCs w:val="22"/>
        </w:rPr>
        <w:t>-Azam Universit</w:t>
      </w:r>
      <w:r>
        <w:rPr>
          <w:rFonts w:cs="Arial"/>
          <w:bCs/>
          <w:szCs w:val="22"/>
        </w:rPr>
        <w:t>y</w:t>
      </w:r>
      <w:r>
        <w:rPr>
          <w:rFonts w:cs="Arial"/>
          <w:bCs/>
          <w:szCs w:val="22"/>
        </w:rPr>
        <w:tab/>
        <w:t xml:space="preserve">                                                        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         2024</w:t>
      </w:r>
    </w:p>
    <w:p w14:paraId="635F4E80" w14:textId="4DEE62BD" w:rsidR="00E3249D" w:rsidRDefault="00E3249D" w:rsidP="00E3249D">
      <w:pPr>
        <w:pStyle w:val="Mainbodytex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Course: Molecular Biology</w:t>
      </w:r>
    </w:p>
    <w:p w14:paraId="0ED390AC" w14:textId="77777777" w:rsidR="00E3249D" w:rsidRDefault="00E3249D" w:rsidP="009443E8">
      <w:pPr>
        <w:pStyle w:val="Mainbodytext"/>
        <w:rPr>
          <w:rFonts w:cs="Arial"/>
          <w:bCs/>
          <w:szCs w:val="22"/>
        </w:rPr>
      </w:pPr>
    </w:p>
    <w:p w14:paraId="7463CEF1" w14:textId="77777777" w:rsidR="00E53DE1" w:rsidRDefault="00E53DE1" w:rsidP="00C04C37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</w:p>
    <w:p w14:paraId="61F23B04" w14:textId="19A89B8A" w:rsidR="00C04C37" w:rsidRPr="00B15F8B" w:rsidRDefault="00C04C37" w:rsidP="00C04C37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 xml:space="preserve">Employment History/Research Experience </w:t>
      </w:r>
      <w:r w:rsidRPr="00B15F8B">
        <w:rPr>
          <w:rFonts w:cs="Arial"/>
          <w:color w:val="0033CC"/>
          <w:sz w:val="22"/>
          <w:szCs w:val="22"/>
          <w:u w:val="none"/>
        </w:rPr>
        <w:t xml:space="preserve"> </w:t>
      </w:r>
    </w:p>
    <w:p w14:paraId="1E23E418" w14:textId="77777777" w:rsidR="00C04C37" w:rsidRDefault="00C04C37" w:rsidP="004E0526">
      <w:pPr>
        <w:pStyle w:val="Mainbodytext"/>
        <w:rPr>
          <w:rFonts w:cs="Arial"/>
          <w:b/>
          <w:szCs w:val="22"/>
        </w:rPr>
      </w:pPr>
    </w:p>
    <w:p w14:paraId="0E5AA7F6" w14:textId="40A89333" w:rsidR="004E0526" w:rsidRDefault="004E0526" w:rsidP="004E0526">
      <w:pPr>
        <w:pStyle w:val="Main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Research Associate, Department of Biochemistry </w:t>
      </w:r>
    </w:p>
    <w:p w14:paraId="066AC253" w14:textId="77777777" w:rsidR="00DF466B" w:rsidRPr="00E72405" w:rsidRDefault="00DF466B" w:rsidP="00DF466B">
      <w:pPr>
        <w:pStyle w:val="Mainbodytext"/>
        <w:rPr>
          <w:rFonts w:cs="Arial"/>
          <w:b/>
          <w:szCs w:val="22"/>
        </w:rPr>
      </w:pPr>
      <w:r w:rsidRPr="009443E8">
        <w:rPr>
          <w:rFonts w:cs="Arial"/>
          <w:bCs/>
          <w:szCs w:val="22"/>
        </w:rPr>
        <w:t>Quaid-</w:t>
      </w:r>
      <w:proofErr w:type="spellStart"/>
      <w:r w:rsidRPr="009443E8">
        <w:rPr>
          <w:rFonts w:cs="Arial"/>
          <w:bCs/>
          <w:szCs w:val="22"/>
        </w:rPr>
        <w:t>i</w:t>
      </w:r>
      <w:proofErr w:type="spellEnd"/>
      <w:r w:rsidRPr="009443E8">
        <w:rPr>
          <w:rFonts w:cs="Arial"/>
          <w:bCs/>
          <w:szCs w:val="22"/>
        </w:rPr>
        <w:t>-Azam Universit</w:t>
      </w:r>
      <w:r>
        <w:rPr>
          <w:rFonts w:cs="Arial"/>
          <w:bCs/>
          <w:szCs w:val="22"/>
        </w:rPr>
        <w:t>y</w:t>
      </w:r>
      <w:r>
        <w:rPr>
          <w:rFonts w:cs="Arial"/>
          <w:bCs/>
          <w:szCs w:val="22"/>
        </w:rPr>
        <w:tab/>
        <w:t xml:space="preserve">                                                        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2019-2023</w:t>
      </w:r>
    </w:p>
    <w:p w14:paraId="7FF967F0" w14:textId="26E1C61E" w:rsidR="008D315F" w:rsidRDefault="008D315F" w:rsidP="004E0526">
      <w:pPr>
        <w:pStyle w:val="Mainbodytex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PSF CRP Project: </w:t>
      </w:r>
    </w:p>
    <w:p w14:paraId="7049BCC0" w14:textId="40DF3FC1" w:rsidR="008D315F" w:rsidRDefault="008D315F" w:rsidP="004E0526">
      <w:pPr>
        <w:pStyle w:val="Mainbodytex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HEC NRPU Project</w:t>
      </w:r>
    </w:p>
    <w:p w14:paraId="786DE59C" w14:textId="77777777" w:rsidR="009443E8" w:rsidRDefault="009443E8" w:rsidP="007A425A">
      <w:pPr>
        <w:pStyle w:val="Mainbodytext"/>
        <w:rPr>
          <w:rFonts w:cs="Arial"/>
          <w:b/>
          <w:szCs w:val="22"/>
        </w:rPr>
      </w:pPr>
    </w:p>
    <w:p w14:paraId="7ACB7778" w14:textId="48993692" w:rsidR="008E1B8E" w:rsidRDefault="008E1B8E" w:rsidP="008E1B8E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>Research Interest</w:t>
      </w:r>
    </w:p>
    <w:p w14:paraId="6B7447E5" w14:textId="1CC4E31F" w:rsidR="001B225C" w:rsidRDefault="001B225C" w:rsidP="001B225C">
      <w:pPr>
        <w:pStyle w:val="Mainbodytext"/>
        <w:spacing w:line="36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M</w:t>
      </w:r>
      <w:r w:rsidRPr="001B225C">
        <w:rPr>
          <w:rFonts w:cs="Arial"/>
          <w:bCs/>
          <w:szCs w:val="22"/>
        </w:rPr>
        <w:t xml:space="preserve">y research </w:t>
      </w:r>
      <w:r>
        <w:rPr>
          <w:rFonts w:cs="Arial"/>
          <w:bCs/>
          <w:szCs w:val="22"/>
        </w:rPr>
        <w:t>investigates</w:t>
      </w:r>
      <w:r w:rsidRPr="001B225C">
        <w:rPr>
          <w:rFonts w:cs="Arial"/>
          <w:bCs/>
          <w:szCs w:val="22"/>
        </w:rPr>
        <w:t xml:space="preserve"> the molecular mechanism</w:t>
      </w:r>
      <w:r>
        <w:rPr>
          <w:rFonts w:cs="Arial"/>
          <w:bCs/>
          <w:szCs w:val="22"/>
        </w:rPr>
        <w:t>s</w:t>
      </w:r>
      <w:r w:rsidRPr="001B225C">
        <w:rPr>
          <w:rFonts w:cs="Arial"/>
          <w:bCs/>
          <w:szCs w:val="22"/>
        </w:rPr>
        <w:t xml:space="preserve"> and </w:t>
      </w:r>
      <w:r>
        <w:rPr>
          <w:rFonts w:cs="Arial"/>
          <w:bCs/>
          <w:szCs w:val="22"/>
        </w:rPr>
        <w:t>miRNA</w:t>
      </w:r>
      <w:r w:rsidRPr="001B225C">
        <w:rPr>
          <w:rFonts w:cs="Arial"/>
          <w:bCs/>
          <w:szCs w:val="22"/>
        </w:rPr>
        <w:t xml:space="preserve"> targets </w:t>
      </w:r>
      <w:r>
        <w:rPr>
          <w:rFonts w:cs="Arial"/>
          <w:bCs/>
          <w:szCs w:val="22"/>
        </w:rPr>
        <w:t>implicated in brain and cardiovascular signalling</w:t>
      </w:r>
      <w:r w:rsidRPr="001B225C">
        <w:rPr>
          <w:rFonts w:cs="Arial"/>
          <w:bCs/>
          <w:szCs w:val="22"/>
        </w:rPr>
        <w:t xml:space="preserve">. Additionally, it </w:t>
      </w:r>
      <w:r>
        <w:rPr>
          <w:rFonts w:cs="Arial"/>
          <w:bCs/>
          <w:szCs w:val="22"/>
        </w:rPr>
        <w:t xml:space="preserve">aims to </w:t>
      </w:r>
      <w:r w:rsidRPr="001B225C">
        <w:rPr>
          <w:rFonts w:cs="Arial"/>
          <w:bCs/>
          <w:szCs w:val="22"/>
        </w:rPr>
        <w:t xml:space="preserve">develop </w:t>
      </w:r>
      <w:r>
        <w:rPr>
          <w:rFonts w:cs="Arial"/>
          <w:bCs/>
          <w:szCs w:val="22"/>
        </w:rPr>
        <w:t xml:space="preserve">miRNA based therapeutic and diagnostic strategies </w:t>
      </w:r>
      <w:r w:rsidRPr="001B225C">
        <w:rPr>
          <w:rFonts w:cs="Arial"/>
          <w:bCs/>
          <w:szCs w:val="22"/>
        </w:rPr>
        <w:t xml:space="preserve">with </w:t>
      </w:r>
      <w:r>
        <w:rPr>
          <w:rFonts w:cs="Arial"/>
          <w:bCs/>
          <w:szCs w:val="22"/>
        </w:rPr>
        <w:t xml:space="preserve">a primary focus on advancing the Sustainable Development Goal-3 (Good Health and Well-being). </w:t>
      </w:r>
    </w:p>
    <w:p w14:paraId="45DB6E72" w14:textId="77777777" w:rsidR="008E1B8E" w:rsidRDefault="008E1B8E" w:rsidP="00E21856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</w:p>
    <w:p w14:paraId="7EB01951" w14:textId="51604FF0" w:rsidR="001A5AA9" w:rsidRDefault="001A5AA9" w:rsidP="00E21856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 w:rsidRPr="001A5AA9">
        <w:rPr>
          <w:rFonts w:cs="Arial"/>
          <w:color w:val="0033CC"/>
          <w:sz w:val="22"/>
          <w:szCs w:val="22"/>
          <w:u w:val="none"/>
        </w:rPr>
        <w:t xml:space="preserve">Patents </w:t>
      </w:r>
    </w:p>
    <w:p w14:paraId="6D1EE161" w14:textId="77777777" w:rsidR="009A16A2" w:rsidRDefault="009A16A2" w:rsidP="00E21856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</w:p>
    <w:p w14:paraId="2B0FCFEC" w14:textId="13ABB845" w:rsidR="00AE57FE" w:rsidRPr="00AE57FE" w:rsidRDefault="00AE57FE" w:rsidP="00CD3347">
      <w:pPr>
        <w:pStyle w:val="Name"/>
        <w:numPr>
          <w:ilvl w:val="0"/>
          <w:numId w:val="19"/>
        </w:numPr>
        <w:spacing w:line="276" w:lineRule="auto"/>
        <w:jc w:val="left"/>
        <w:rPr>
          <w:b w:val="0"/>
          <w:bCs/>
          <w:sz w:val="22"/>
          <w:szCs w:val="22"/>
          <w:u w:val="none"/>
        </w:rPr>
      </w:pPr>
      <w:r w:rsidRPr="00AE57FE">
        <w:rPr>
          <w:sz w:val="22"/>
          <w:szCs w:val="22"/>
          <w:u w:val="none"/>
        </w:rPr>
        <w:t>Ishtiaq, A.,</w:t>
      </w:r>
      <w:r w:rsidRPr="00AE57FE">
        <w:rPr>
          <w:b w:val="0"/>
          <w:bCs/>
          <w:sz w:val="22"/>
          <w:szCs w:val="22"/>
          <w:u w:val="none"/>
        </w:rPr>
        <w:t xml:space="preserve"> Naeem, A., Karim, S., Rasheed, M., Mushtaq, I., Hussain, K., Jan MI., Tabassum, S., Ahmed I., Murtaza, I*. miRNA-*** as a diagnostic biomarker for early detection of myocardial infarction (</w:t>
      </w:r>
      <w:r w:rsidR="00FF2F0E">
        <w:rPr>
          <w:b w:val="0"/>
          <w:bCs/>
          <w:sz w:val="22"/>
          <w:szCs w:val="22"/>
          <w:u w:val="none"/>
        </w:rPr>
        <w:t>Filed</w:t>
      </w:r>
      <w:r w:rsidRPr="00AE57FE">
        <w:rPr>
          <w:b w:val="0"/>
          <w:bCs/>
          <w:sz w:val="22"/>
          <w:szCs w:val="22"/>
          <w:u w:val="none"/>
        </w:rPr>
        <w:t>)</w:t>
      </w:r>
    </w:p>
    <w:p w14:paraId="18A86495" w14:textId="6844468A" w:rsidR="00AE57FE" w:rsidRDefault="00AE57FE" w:rsidP="00CD3347">
      <w:pPr>
        <w:pStyle w:val="Name"/>
        <w:numPr>
          <w:ilvl w:val="0"/>
          <w:numId w:val="19"/>
        </w:numPr>
        <w:spacing w:line="276" w:lineRule="auto"/>
        <w:jc w:val="left"/>
        <w:rPr>
          <w:b w:val="0"/>
          <w:bCs/>
          <w:sz w:val="22"/>
          <w:szCs w:val="22"/>
          <w:u w:val="none"/>
        </w:rPr>
      </w:pPr>
      <w:r w:rsidRPr="00AE57FE">
        <w:rPr>
          <w:sz w:val="22"/>
          <w:szCs w:val="22"/>
          <w:u w:val="none"/>
        </w:rPr>
        <w:t>Ishtiaq, A.,</w:t>
      </w:r>
      <w:r w:rsidRPr="00AE57FE">
        <w:rPr>
          <w:b w:val="0"/>
          <w:bCs/>
          <w:sz w:val="22"/>
          <w:szCs w:val="22"/>
          <w:u w:val="none"/>
        </w:rPr>
        <w:t xml:space="preserve"> Naeem, A., Karim, S., Mushtaq, I., Murtaza, I Development of miRNA-**** complex (</w:t>
      </w:r>
      <w:r w:rsidR="00FF2F0E">
        <w:rPr>
          <w:b w:val="0"/>
          <w:bCs/>
          <w:sz w:val="22"/>
          <w:szCs w:val="22"/>
          <w:u w:val="none"/>
        </w:rPr>
        <w:t>Filed</w:t>
      </w:r>
      <w:r w:rsidRPr="00AE57FE">
        <w:rPr>
          <w:b w:val="0"/>
          <w:bCs/>
          <w:sz w:val="22"/>
          <w:szCs w:val="22"/>
          <w:u w:val="none"/>
        </w:rPr>
        <w:t>)</w:t>
      </w:r>
    </w:p>
    <w:p w14:paraId="756AAA09" w14:textId="3833FB52" w:rsidR="00AE57FE" w:rsidRPr="00AE57FE" w:rsidRDefault="00AE57FE" w:rsidP="00CD3347">
      <w:pPr>
        <w:pStyle w:val="Name"/>
        <w:numPr>
          <w:ilvl w:val="0"/>
          <w:numId w:val="19"/>
        </w:numPr>
        <w:spacing w:line="276" w:lineRule="auto"/>
        <w:jc w:val="left"/>
        <w:rPr>
          <w:b w:val="0"/>
          <w:bCs/>
          <w:sz w:val="22"/>
          <w:szCs w:val="22"/>
          <w:u w:val="none"/>
        </w:rPr>
      </w:pPr>
      <w:r>
        <w:rPr>
          <w:b w:val="0"/>
          <w:bCs/>
          <w:sz w:val="22"/>
          <w:szCs w:val="22"/>
          <w:u w:val="none"/>
        </w:rPr>
        <w:t xml:space="preserve">Murtaza, I., </w:t>
      </w:r>
      <w:r w:rsidRPr="00AE57FE">
        <w:rPr>
          <w:b w:val="0"/>
          <w:bCs/>
          <w:sz w:val="22"/>
          <w:szCs w:val="22"/>
          <w:u w:val="none"/>
        </w:rPr>
        <w:t xml:space="preserve">Mushtaq, I., </w:t>
      </w:r>
      <w:r>
        <w:rPr>
          <w:b w:val="0"/>
          <w:bCs/>
          <w:sz w:val="22"/>
          <w:szCs w:val="22"/>
          <w:u w:val="none"/>
        </w:rPr>
        <w:t>Naw</w:t>
      </w:r>
      <w:r w:rsidR="00C93D32">
        <w:rPr>
          <w:b w:val="0"/>
          <w:bCs/>
          <w:sz w:val="22"/>
          <w:szCs w:val="22"/>
          <w:u w:val="none"/>
        </w:rPr>
        <w:t>a</w:t>
      </w:r>
      <w:r>
        <w:rPr>
          <w:b w:val="0"/>
          <w:bCs/>
          <w:sz w:val="22"/>
          <w:szCs w:val="22"/>
          <w:u w:val="none"/>
        </w:rPr>
        <w:t xml:space="preserve">z, J., </w:t>
      </w:r>
      <w:r w:rsidRPr="00F67CCF">
        <w:rPr>
          <w:sz w:val="22"/>
          <w:szCs w:val="22"/>
          <w:u w:val="none"/>
        </w:rPr>
        <w:t>Ishtiaq, I.,</w:t>
      </w:r>
      <w:r>
        <w:rPr>
          <w:b w:val="0"/>
          <w:bCs/>
          <w:sz w:val="22"/>
          <w:szCs w:val="22"/>
          <w:u w:val="none"/>
        </w:rPr>
        <w:t xml:space="preserve"> </w:t>
      </w:r>
      <w:r w:rsidRPr="00AE57FE">
        <w:rPr>
          <w:b w:val="0"/>
          <w:bCs/>
          <w:sz w:val="22"/>
          <w:szCs w:val="22"/>
          <w:u w:val="none"/>
        </w:rPr>
        <w:t>Hussain, K., Jan MI., Tabassum, S., Ahmed I.</w:t>
      </w:r>
      <w:r w:rsidRPr="00AE57FE">
        <w:t xml:space="preserve"> </w:t>
      </w:r>
      <w:r w:rsidRPr="00AE57FE">
        <w:rPr>
          <w:b w:val="0"/>
          <w:bCs/>
          <w:sz w:val="22"/>
          <w:szCs w:val="22"/>
          <w:u w:val="none"/>
        </w:rPr>
        <w:t>Development of cardiac-specific neurohormonal based diagnostic marker for cardiac failure detection at early stage</w:t>
      </w:r>
      <w:r>
        <w:rPr>
          <w:b w:val="0"/>
          <w:bCs/>
          <w:sz w:val="22"/>
          <w:szCs w:val="22"/>
          <w:u w:val="none"/>
        </w:rPr>
        <w:t xml:space="preserve"> </w:t>
      </w:r>
      <w:r w:rsidRPr="00AE57FE">
        <w:rPr>
          <w:b w:val="0"/>
          <w:bCs/>
          <w:sz w:val="22"/>
          <w:szCs w:val="22"/>
          <w:u w:val="none"/>
        </w:rPr>
        <w:t>(</w:t>
      </w:r>
      <w:r w:rsidR="00FF2F0E">
        <w:rPr>
          <w:b w:val="0"/>
          <w:bCs/>
          <w:sz w:val="22"/>
          <w:szCs w:val="22"/>
          <w:u w:val="none"/>
        </w:rPr>
        <w:t>Filed</w:t>
      </w:r>
      <w:r w:rsidRPr="00AE57FE">
        <w:rPr>
          <w:b w:val="0"/>
          <w:bCs/>
          <w:sz w:val="22"/>
          <w:szCs w:val="22"/>
          <w:u w:val="none"/>
        </w:rPr>
        <w:t>)</w:t>
      </w:r>
    </w:p>
    <w:p w14:paraId="70B3ED4E" w14:textId="77777777" w:rsidR="001A5AA9" w:rsidRDefault="001A5AA9" w:rsidP="00E21856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</w:p>
    <w:p w14:paraId="667F831A" w14:textId="5F022A53" w:rsidR="00E21856" w:rsidRPr="00B15F8B" w:rsidRDefault="00E21856" w:rsidP="00E21856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 w:rsidRPr="00B15F8B">
        <w:rPr>
          <w:rFonts w:cs="Arial"/>
          <w:color w:val="0033CC"/>
          <w:sz w:val="22"/>
          <w:szCs w:val="22"/>
          <w:u w:val="none"/>
        </w:rPr>
        <w:t xml:space="preserve">Indicators of Esteem </w:t>
      </w:r>
    </w:p>
    <w:p w14:paraId="44D56D83" w14:textId="77777777" w:rsidR="003553A7" w:rsidRDefault="003553A7" w:rsidP="00B15F8B">
      <w:pPr>
        <w:pStyle w:val="Mainbodytext"/>
        <w:rPr>
          <w:rStyle w:val="MainbodytextChar"/>
          <w:rFonts w:cs="Arial"/>
          <w:szCs w:val="22"/>
        </w:rPr>
      </w:pPr>
    </w:p>
    <w:p w14:paraId="2AA2ADFF" w14:textId="3DABA16B" w:rsidR="002B420F" w:rsidRDefault="002B420F" w:rsidP="00CD3347">
      <w:pPr>
        <w:pStyle w:val="ListParagraph"/>
        <w:numPr>
          <w:ilvl w:val="0"/>
          <w:numId w:val="28"/>
        </w:numPr>
        <w:spacing w:line="360" w:lineRule="auto"/>
        <w:rPr>
          <w:rStyle w:val="MainbodytextChar"/>
          <w:rFonts w:cs="Arial"/>
          <w:szCs w:val="22"/>
        </w:rPr>
      </w:pPr>
      <w:r>
        <w:rPr>
          <w:rStyle w:val="MainbodytextChar"/>
          <w:rFonts w:cs="Arial"/>
          <w:szCs w:val="22"/>
        </w:rPr>
        <w:t>Member of Global STEM Alliance at New York Academy of Sciences, USA.</w:t>
      </w:r>
    </w:p>
    <w:p w14:paraId="1EC16F6E" w14:textId="60294757" w:rsidR="007572A6" w:rsidRDefault="007572A6" w:rsidP="00CD3347">
      <w:pPr>
        <w:pStyle w:val="ListParagraph"/>
        <w:numPr>
          <w:ilvl w:val="0"/>
          <w:numId w:val="28"/>
        </w:numPr>
        <w:spacing w:line="360" w:lineRule="auto"/>
        <w:rPr>
          <w:rStyle w:val="MainbodytextChar"/>
          <w:rFonts w:cs="Arial"/>
          <w:szCs w:val="22"/>
        </w:rPr>
      </w:pPr>
      <w:r w:rsidRPr="007572A6">
        <w:rPr>
          <w:rStyle w:val="MainbodytextChar"/>
          <w:rFonts w:cs="Arial"/>
          <w:szCs w:val="22"/>
        </w:rPr>
        <w:t>Merit scholarship at Quaid-</w:t>
      </w:r>
      <w:proofErr w:type="spellStart"/>
      <w:r w:rsidRPr="007572A6">
        <w:rPr>
          <w:rStyle w:val="MainbodytextChar"/>
          <w:rFonts w:cs="Arial"/>
          <w:szCs w:val="22"/>
        </w:rPr>
        <w:t>i</w:t>
      </w:r>
      <w:proofErr w:type="spellEnd"/>
      <w:r w:rsidRPr="007572A6">
        <w:rPr>
          <w:rStyle w:val="MainbodytextChar"/>
          <w:rFonts w:cs="Arial"/>
          <w:szCs w:val="22"/>
        </w:rPr>
        <w:t>-Azam University Islamabad.</w:t>
      </w:r>
    </w:p>
    <w:p w14:paraId="0EFC1D05" w14:textId="77777777" w:rsidR="007572A6" w:rsidRDefault="007572A6" w:rsidP="00CD3347">
      <w:pPr>
        <w:pStyle w:val="ListParagraph"/>
        <w:numPr>
          <w:ilvl w:val="0"/>
          <w:numId w:val="28"/>
        </w:numPr>
        <w:spacing w:line="360" w:lineRule="auto"/>
        <w:rPr>
          <w:rStyle w:val="MainbodytextChar"/>
          <w:rFonts w:cs="Arial"/>
          <w:szCs w:val="22"/>
        </w:rPr>
      </w:pPr>
      <w:r w:rsidRPr="007572A6">
        <w:rPr>
          <w:rStyle w:val="MainbodytextChar"/>
          <w:rFonts w:cs="Arial"/>
          <w:szCs w:val="22"/>
        </w:rPr>
        <w:t>Scholarship of Prime Minister’s Laptop scheme.</w:t>
      </w:r>
    </w:p>
    <w:p w14:paraId="56C81281" w14:textId="77777777" w:rsidR="00C04C37" w:rsidRPr="007572A6" w:rsidRDefault="00C04C37" w:rsidP="00CD3347">
      <w:pPr>
        <w:pStyle w:val="ListParagraph"/>
        <w:numPr>
          <w:ilvl w:val="0"/>
          <w:numId w:val="28"/>
        </w:numPr>
        <w:spacing w:line="360" w:lineRule="auto"/>
        <w:rPr>
          <w:rStyle w:val="MainbodytextChar"/>
          <w:rFonts w:cs="Arial"/>
          <w:szCs w:val="22"/>
        </w:rPr>
      </w:pPr>
      <w:r w:rsidRPr="007572A6">
        <w:rPr>
          <w:rStyle w:val="MainbodytextChar"/>
          <w:rFonts w:cs="Arial"/>
          <w:szCs w:val="22"/>
        </w:rPr>
        <w:t xml:space="preserve">First Position in Poster Competition in 1st Annual Conference “The Current Usage of Nanotherapeutics and </w:t>
      </w:r>
      <w:proofErr w:type="spellStart"/>
      <w:r w:rsidRPr="007572A6">
        <w:rPr>
          <w:rStyle w:val="MainbodytextChar"/>
          <w:rFonts w:cs="Arial"/>
          <w:szCs w:val="22"/>
        </w:rPr>
        <w:t>Biodrugs</w:t>
      </w:r>
      <w:proofErr w:type="spellEnd"/>
      <w:r w:rsidRPr="007572A6">
        <w:rPr>
          <w:rStyle w:val="MainbodytextChar"/>
          <w:rFonts w:cs="Arial"/>
          <w:szCs w:val="22"/>
        </w:rPr>
        <w:t xml:space="preserve">” held on 13th-14th </w:t>
      </w:r>
      <w:proofErr w:type="gramStart"/>
      <w:r w:rsidRPr="007572A6">
        <w:rPr>
          <w:rStyle w:val="MainbodytextChar"/>
          <w:rFonts w:cs="Arial"/>
          <w:szCs w:val="22"/>
        </w:rPr>
        <w:t>Dec,</w:t>
      </w:r>
      <w:proofErr w:type="gramEnd"/>
      <w:r w:rsidRPr="007572A6">
        <w:rPr>
          <w:rStyle w:val="MainbodytextChar"/>
          <w:rFonts w:cs="Arial"/>
          <w:szCs w:val="22"/>
        </w:rPr>
        <w:t xml:space="preserve"> 2018.</w:t>
      </w:r>
    </w:p>
    <w:p w14:paraId="40429E84" w14:textId="3943BDFF" w:rsidR="00C04C37" w:rsidRPr="00C04C37" w:rsidRDefault="00C04C37" w:rsidP="00CD3347">
      <w:pPr>
        <w:pStyle w:val="ListParagraph"/>
        <w:numPr>
          <w:ilvl w:val="0"/>
          <w:numId w:val="28"/>
        </w:numPr>
        <w:spacing w:line="360" w:lineRule="auto"/>
        <w:rPr>
          <w:rStyle w:val="MainbodytextChar"/>
          <w:rFonts w:cs="Arial"/>
          <w:szCs w:val="22"/>
        </w:rPr>
      </w:pPr>
      <w:r w:rsidRPr="007572A6">
        <w:rPr>
          <w:rStyle w:val="MainbodytextChar"/>
          <w:rFonts w:cs="Arial"/>
          <w:szCs w:val="22"/>
        </w:rPr>
        <w:t xml:space="preserve">Early Scientist travel grant award from International Society of Endocrinology for I8th International Congress of Endocrinology, held on 1st-4th </w:t>
      </w:r>
      <w:proofErr w:type="gramStart"/>
      <w:r w:rsidRPr="007572A6">
        <w:rPr>
          <w:rStyle w:val="MainbodytextChar"/>
          <w:rFonts w:cs="Arial"/>
          <w:szCs w:val="22"/>
        </w:rPr>
        <w:t>Dec,</w:t>
      </w:r>
      <w:proofErr w:type="gramEnd"/>
      <w:r w:rsidRPr="007572A6">
        <w:rPr>
          <w:rStyle w:val="MainbodytextChar"/>
          <w:rFonts w:cs="Arial"/>
          <w:szCs w:val="22"/>
        </w:rPr>
        <w:t xml:space="preserve"> 2018 at Cape Town, South Africa.</w:t>
      </w:r>
    </w:p>
    <w:p w14:paraId="44D6C6EB" w14:textId="77777777" w:rsidR="007572A6" w:rsidRDefault="007572A6" w:rsidP="00CD3347">
      <w:pPr>
        <w:pStyle w:val="ListParagraph"/>
        <w:numPr>
          <w:ilvl w:val="0"/>
          <w:numId w:val="28"/>
        </w:numPr>
        <w:spacing w:line="360" w:lineRule="auto"/>
        <w:rPr>
          <w:rStyle w:val="MainbodytextChar"/>
          <w:rFonts w:cs="Arial"/>
          <w:szCs w:val="22"/>
        </w:rPr>
      </w:pPr>
      <w:r w:rsidRPr="007572A6">
        <w:rPr>
          <w:rStyle w:val="MainbodytextChar"/>
          <w:rFonts w:cs="Arial"/>
          <w:szCs w:val="22"/>
        </w:rPr>
        <w:t xml:space="preserve">Best Poster Presentation Award in National Graduate Conference held on 15-16 March 2017 at Allama Iqbal Open University, Islamabad Pakistan. </w:t>
      </w:r>
    </w:p>
    <w:p w14:paraId="431D7280" w14:textId="23AA9630" w:rsidR="00760173" w:rsidRDefault="00DF466B" w:rsidP="00760173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>Research Skills</w:t>
      </w:r>
    </w:p>
    <w:tbl>
      <w:tblPr>
        <w:tblStyle w:val="TableGrid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4253"/>
      </w:tblGrid>
      <w:tr w:rsidR="00DF466B" w:rsidRPr="00387C48" w14:paraId="1AE1D536" w14:textId="77777777" w:rsidTr="00B041F8">
        <w:tc>
          <w:tcPr>
            <w:tcW w:w="5043" w:type="dxa"/>
          </w:tcPr>
          <w:p w14:paraId="1D7ADC0D" w14:textId="584C6EBE" w:rsidR="00DF466B" w:rsidRPr="00DF466B" w:rsidRDefault="00DF466B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F466B">
              <w:rPr>
                <w:rFonts w:ascii="Times New Roman" w:hAnsi="Times New Roman"/>
                <w:sz w:val="24"/>
              </w:rPr>
              <w:t xml:space="preserve">Animal </w:t>
            </w:r>
            <w:r w:rsidR="006827B9">
              <w:rPr>
                <w:rFonts w:ascii="Times New Roman" w:hAnsi="Times New Roman"/>
                <w:sz w:val="24"/>
              </w:rPr>
              <w:t xml:space="preserve">Study and </w:t>
            </w:r>
            <w:r w:rsidR="006827B9" w:rsidRPr="006827B9">
              <w:rPr>
                <w:rFonts w:ascii="Times New Roman" w:hAnsi="Times New Roman"/>
                <w:sz w:val="24"/>
              </w:rPr>
              <w:t>Downstream Analysis</w:t>
            </w:r>
          </w:p>
        </w:tc>
        <w:tc>
          <w:tcPr>
            <w:tcW w:w="4253" w:type="dxa"/>
          </w:tcPr>
          <w:p w14:paraId="0D589892" w14:textId="22D036B7" w:rsidR="00DF466B" w:rsidRPr="006827B9" w:rsidRDefault="006827B9" w:rsidP="006827B9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6827B9">
              <w:rPr>
                <w:rFonts w:ascii="Times New Roman" w:hAnsi="Times New Roman"/>
                <w:sz w:val="24"/>
              </w:rPr>
              <w:t>Gene/Protein Expression</w:t>
            </w:r>
            <w:r>
              <w:rPr>
                <w:rFonts w:ascii="Times New Roman" w:hAnsi="Times New Roman"/>
                <w:sz w:val="24"/>
              </w:rPr>
              <w:t xml:space="preserve"> Analysis</w:t>
            </w:r>
          </w:p>
        </w:tc>
      </w:tr>
      <w:tr w:rsidR="00DF466B" w:rsidRPr="00387C48" w14:paraId="03BDB1B4" w14:textId="77777777" w:rsidTr="00B041F8">
        <w:tc>
          <w:tcPr>
            <w:tcW w:w="5043" w:type="dxa"/>
          </w:tcPr>
          <w:p w14:paraId="64BD269F" w14:textId="43033380" w:rsidR="00DF466B" w:rsidRPr="00DF466B" w:rsidRDefault="00DF466B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F466B">
              <w:rPr>
                <w:rFonts w:ascii="Times New Roman" w:hAnsi="Times New Roman"/>
                <w:sz w:val="24"/>
              </w:rPr>
              <w:t xml:space="preserve">Cell Culture </w:t>
            </w:r>
            <w:r w:rsidR="006827B9" w:rsidRPr="006827B9">
              <w:rPr>
                <w:rFonts w:ascii="Times New Roman" w:hAnsi="Times New Roman"/>
                <w:sz w:val="24"/>
              </w:rPr>
              <w:t>and Cytotoxicity</w:t>
            </w:r>
          </w:p>
        </w:tc>
        <w:tc>
          <w:tcPr>
            <w:tcW w:w="4253" w:type="dxa"/>
          </w:tcPr>
          <w:p w14:paraId="477F8FD5" w14:textId="399C1555" w:rsidR="00DF466B" w:rsidRPr="00DF466B" w:rsidRDefault="006827B9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6827B9">
              <w:rPr>
                <w:rFonts w:ascii="Times New Roman" w:hAnsi="Times New Roman"/>
                <w:sz w:val="24"/>
              </w:rPr>
              <w:t>Flow Cytometry</w:t>
            </w:r>
          </w:p>
        </w:tc>
      </w:tr>
      <w:tr w:rsidR="00DF466B" w:rsidRPr="00387C48" w14:paraId="7806530D" w14:textId="77777777" w:rsidTr="00B041F8">
        <w:tc>
          <w:tcPr>
            <w:tcW w:w="5043" w:type="dxa"/>
          </w:tcPr>
          <w:p w14:paraId="1F56F945" w14:textId="2B2F303D" w:rsidR="00DF466B" w:rsidRPr="00DF466B" w:rsidRDefault="006827B9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Histology and </w:t>
            </w:r>
            <w:r w:rsidRPr="006827B9">
              <w:rPr>
                <w:rFonts w:ascii="Times New Roman" w:hAnsi="Times New Roman"/>
                <w:sz w:val="24"/>
              </w:rPr>
              <w:t>Immunohistochemistry</w:t>
            </w:r>
          </w:p>
        </w:tc>
        <w:tc>
          <w:tcPr>
            <w:tcW w:w="4253" w:type="dxa"/>
          </w:tcPr>
          <w:p w14:paraId="66A58C5A" w14:textId="77777777" w:rsidR="00DF466B" w:rsidRPr="00DF466B" w:rsidRDefault="00DF466B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F466B">
              <w:rPr>
                <w:rFonts w:ascii="Times New Roman" w:hAnsi="Times New Roman"/>
                <w:sz w:val="24"/>
              </w:rPr>
              <w:t xml:space="preserve">RNA Extraction </w:t>
            </w:r>
          </w:p>
        </w:tc>
      </w:tr>
      <w:tr w:rsidR="00DF466B" w:rsidRPr="00387C48" w14:paraId="6064DE70" w14:textId="77777777" w:rsidTr="00B041F8">
        <w:tc>
          <w:tcPr>
            <w:tcW w:w="5043" w:type="dxa"/>
          </w:tcPr>
          <w:p w14:paraId="5DD35258" w14:textId="4A1C437E" w:rsidR="00DF466B" w:rsidRDefault="00DF466B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DF466B">
              <w:rPr>
                <w:rFonts w:ascii="Times New Roman" w:hAnsi="Times New Roman"/>
                <w:sz w:val="24"/>
              </w:rPr>
              <w:lastRenderedPageBreak/>
              <w:t xml:space="preserve">MicroRNA </w:t>
            </w:r>
            <w:r w:rsidR="006827B9">
              <w:rPr>
                <w:rFonts w:ascii="Times New Roman" w:hAnsi="Times New Roman"/>
                <w:sz w:val="24"/>
              </w:rPr>
              <w:t>Expression Profiling</w:t>
            </w:r>
          </w:p>
          <w:p w14:paraId="4605CDD7" w14:textId="4EF4244F" w:rsidR="00DF466B" w:rsidRPr="00DF466B" w:rsidRDefault="00DF466B" w:rsidP="00DF466B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Reporter Assays </w:t>
            </w:r>
            <w:r w:rsidR="006827B9" w:rsidRPr="006827B9">
              <w:rPr>
                <w:rFonts w:ascii="Times New Roman" w:hAnsi="Times New Roman"/>
                <w:sz w:val="24"/>
              </w:rPr>
              <w:t>Knockdown Analysis</w:t>
            </w:r>
          </w:p>
        </w:tc>
        <w:tc>
          <w:tcPr>
            <w:tcW w:w="4253" w:type="dxa"/>
          </w:tcPr>
          <w:p w14:paraId="67B686F9" w14:textId="15B13DE8" w:rsidR="00DF466B" w:rsidRPr="00DF466B" w:rsidRDefault="006827B9" w:rsidP="006827B9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6827B9">
              <w:rPr>
                <w:rFonts w:ascii="Times New Roman" w:hAnsi="Times New Roman"/>
                <w:sz w:val="24"/>
              </w:rPr>
              <w:t>Scientific and Statistical Analysis of Experimental Data</w:t>
            </w:r>
          </w:p>
        </w:tc>
      </w:tr>
    </w:tbl>
    <w:p w14:paraId="00BCC3A4" w14:textId="77777777" w:rsidR="00DF466B" w:rsidRDefault="00DF466B" w:rsidP="00760173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</w:p>
    <w:p w14:paraId="08E717DE" w14:textId="248B4D35" w:rsidR="00DF466B" w:rsidRPr="00F9242F" w:rsidRDefault="00DF466B" w:rsidP="00760173">
      <w:pPr>
        <w:pStyle w:val="Name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>Conferences</w:t>
      </w:r>
      <w:r w:rsidRPr="00F9242F">
        <w:rPr>
          <w:rFonts w:cs="Arial"/>
          <w:color w:val="0033CC"/>
          <w:sz w:val="22"/>
          <w:szCs w:val="22"/>
          <w:u w:val="none"/>
        </w:rPr>
        <w:t xml:space="preserve"> </w:t>
      </w:r>
      <w:r>
        <w:rPr>
          <w:rFonts w:cs="Arial"/>
          <w:color w:val="0033CC"/>
          <w:sz w:val="22"/>
          <w:szCs w:val="22"/>
          <w:u w:val="none"/>
        </w:rPr>
        <w:t>and Workshops</w:t>
      </w:r>
    </w:p>
    <w:p w14:paraId="5BBE70C4" w14:textId="77777777" w:rsidR="003553A7" w:rsidRPr="00F9242F" w:rsidRDefault="003553A7" w:rsidP="003553A7">
      <w:pPr>
        <w:pStyle w:val="Name"/>
        <w:jc w:val="left"/>
        <w:rPr>
          <w:rFonts w:cs="Arial"/>
          <w:bCs/>
          <w:sz w:val="22"/>
          <w:szCs w:val="22"/>
        </w:rPr>
      </w:pPr>
    </w:p>
    <w:p w14:paraId="74D9089F" w14:textId="5BE595CE" w:rsidR="00F00E79" w:rsidRPr="00907A5A" w:rsidRDefault="00F00E79" w:rsidP="00907A5A">
      <w:pPr>
        <w:pStyle w:val="Name"/>
        <w:jc w:val="left"/>
        <w:rPr>
          <w:rFonts w:cs="Arial"/>
          <w:bCs/>
          <w:i/>
          <w:sz w:val="22"/>
          <w:szCs w:val="22"/>
          <w:u w:val="none"/>
        </w:rPr>
      </w:pPr>
      <w:r>
        <w:rPr>
          <w:rFonts w:cs="Arial"/>
          <w:bCs/>
          <w:i/>
          <w:sz w:val="22"/>
          <w:szCs w:val="22"/>
          <w:u w:val="none"/>
        </w:rPr>
        <w:t>Present</w:t>
      </w:r>
      <w:r w:rsidR="006840BD">
        <w:rPr>
          <w:rFonts w:cs="Arial"/>
          <w:bCs/>
          <w:i/>
          <w:sz w:val="22"/>
          <w:szCs w:val="22"/>
          <w:u w:val="none"/>
        </w:rPr>
        <w:t>ations at National Conference</w:t>
      </w:r>
      <w:r w:rsidR="00F67CCF">
        <w:rPr>
          <w:rFonts w:cs="Arial"/>
          <w:bCs/>
          <w:i/>
          <w:sz w:val="22"/>
          <w:szCs w:val="22"/>
          <w:u w:val="none"/>
        </w:rPr>
        <w:t>s</w:t>
      </w:r>
      <w:r w:rsidR="003553A7" w:rsidRPr="00F9242F">
        <w:rPr>
          <w:rFonts w:cs="Arial"/>
          <w:bCs/>
          <w:i/>
          <w:sz w:val="22"/>
          <w:szCs w:val="22"/>
          <w:u w:val="none"/>
        </w:rPr>
        <w:t xml:space="preserve">: </w:t>
      </w:r>
    </w:p>
    <w:p w14:paraId="3B9B8611" w14:textId="77777777" w:rsidR="00D87B3F" w:rsidRPr="00A23537" w:rsidRDefault="00D87B3F" w:rsidP="00CD3347">
      <w:pPr>
        <w:pStyle w:val="ListParagraph"/>
        <w:numPr>
          <w:ilvl w:val="0"/>
          <w:numId w:val="34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 xml:space="preserve">Presented “Analysis of the Therapeutic role Pistacia </w:t>
      </w:r>
      <w:proofErr w:type="spellStart"/>
      <w:r w:rsidRPr="00F00E79">
        <w:rPr>
          <w:rFonts w:cs="Arial"/>
          <w:color w:val="000000"/>
          <w:szCs w:val="22"/>
        </w:rPr>
        <w:t>integerrima</w:t>
      </w:r>
      <w:proofErr w:type="spellEnd"/>
      <w:r w:rsidRPr="00F00E79">
        <w:rPr>
          <w:rFonts w:cs="Arial"/>
          <w:color w:val="000000"/>
          <w:szCs w:val="22"/>
        </w:rPr>
        <w:t xml:space="preserve"> against the BPA Induced Toxicity” in 1st Annual Conference “The Current Usage of Nanotherapeutics and </w:t>
      </w:r>
      <w:proofErr w:type="spellStart"/>
      <w:r w:rsidRPr="00F00E79">
        <w:rPr>
          <w:rFonts w:cs="Arial"/>
          <w:color w:val="000000"/>
          <w:szCs w:val="22"/>
        </w:rPr>
        <w:t>Biodrugs</w:t>
      </w:r>
      <w:proofErr w:type="spellEnd"/>
      <w:r w:rsidRPr="00F00E79">
        <w:rPr>
          <w:rFonts w:cs="Arial"/>
          <w:color w:val="000000"/>
          <w:szCs w:val="22"/>
        </w:rPr>
        <w:t xml:space="preserve">” held on 13th-14th </w:t>
      </w:r>
      <w:proofErr w:type="gramStart"/>
      <w:r w:rsidRPr="00F00E79">
        <w:rPr>
          <w:rFonts w:cs="Arial"/>
          <w:color w:val="000000"/>
          <w:szCs w:val="22"/>
        </w:rPr>
        <w:t>Dec,</w:t>
      </w:r>
      <w:proofErr w:type="gramEnd"/>
      <w:r w:rsidRPr="00F00E79">
        <w:rPr>
          <w:rFonts w:cs="Arial"/>
          <w:color w:val="000000"/>
          <w:szCs w:val="22"/>
        </w:rPr>
        <w:t xml:space="preserve"> 2018.</w:t>
      </w:r>
      <w:r w:rsidRPr="00A23537">
        <w:rPr>
          <w:rFonts w:cs="Arial"/>
          <w:color w:val="000000"/>
          <w:szCs w:val="22"/>
        </w:rPr>
        <w:t xml:space="preserve">  </w:t>
      </w:r>
    </w:p>
    <w:p w14:paraId="25944BC7" w14:textId="654BF15E" w:rsidR="00D87B3F" w:rsidRPr="00D87B3F" w:rsidRDefault="00D87B3F" w:rsidP="00CD3347">
      <w:pPr>
        <w:pStyle w:val="ListParagraph"/>
        <w:numPr>
          <w:ilvl w:val="0"/>
          <w:numId w:val="34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 xml:space="preserve">Presented “The Antioxidative Potential of Plant Extract Against the Toxic Effects of Environmental Toxicants” in 1st International Conference on Medicinal Chemistry and Drug Discovery held on 18th-19th </w:t>
      </w:r>
      <w:proofErr w:type="gramStart"/>
      <w:r w:rsidRPr="00F00E79">
        <w:rPr>
          <w:rFonts w:cs="Arial"/>
          <w:color w:val="000000"/>
          <w:szCs w:val="22"/>
        </w:rPr>
        <w:t>Oct,</w:t>
      </w:r>
      <w:proofErr w:type="gramEnd"/>
      <w:r w:rsidRPr="00F00E79">
        <w:rPr>
          <w:rFonts w:cs="Arial"/>
          <w:color w:val="000000"/>
          <w:szCs w:val="22"/>
        </w:rPr>
        <w:t xml:space="preserve"> 2018 at COMSTECH, Islamabad.</w:t>
      </w:r>
    </w:p>
    <w:p w14:paraId="395D3FDE" w14:textId="7549A6E3" w:rsidR="00F00E79" w:rsidRPr="00F00E79" w:rsidRDefault="00F00E79" w:rsidP="00CD3347">
      <w:pPr>
        <w:pStyle w:val="ListParagraph"/>
        <w:numPr>
          <w:ilvl w:val="0"/>
          <w:numId w:val="34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>Presented “Elucidation of the link between over expression of insulin and cardiac hypertrophy through ROS regulation” in two days National Graduate Conference on 15-16 March 2017 held at Allama Iqbal Open University, Islamabad.</w:t>
      </w:r>
    </w:p>
    <w:p w14:paraId="4967EE88" w14:textId="47630CB9" w:rsidR="00F00E79" w:rsidRDefault="00F00E79" w:rsidP="00CD3347">
      <w:pPr>
        <w:pStyle w:val="ListParagraph"/>
        <w:numPr>
          <w:ilvl w:val="0"/>
          <w:numId w:val="34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 xml:space="preserve">Presented “Bridging role of Serotonin Between </w:t>
      </w:r>
      <w:proofErr w:type="spellStart"/>
      <w:r w:rsidRPr="00F00E79">
        <w:rPr>
          <w:rFonts w:cs="Arial"/>
          <w:color w:val="000000"/>
          <w:szCs w:val="22"/>
        </w:rPr>
        <w:t>Hyperglycemia</w:t>
      </w:r>
      <w:proofErr w:type="spellEnd"/>
      <w:r w:rsidRPr="00F00E79">
        <w:rPr>
          <w:rFonts w:cs="Arial"/>
          <w:color w:val="000000"/>
          <w:szCs w:val="22"/>
        </w:rPr>
        <w:t xml:space="preserve"> and Cardiac </w:t>
      </w:r>
      <w:proofErr w:type="spellStart"/>
      <w:r w:rsidRPr="00F00E79">
        <w:rPr>
          <w:rFonts w:cs="Arial"/>
          <w:color w:val="000000"/>
          <w:szCs w:val="22"/>
        </w:rPr>
        <w:t>Pathalogies</w:t>
      </w:r>
      <w:proofErr w:type="spellEnd"/>
      <w:r w:rsidRPr="00F00E79">
        <w:rPr>
          <w:rFonts w:cs="Arial"/>
          <w:color w:val="000000"/>
          <w:szCs w:val="22"/>
        </w:rPr>
        <w:t xml:space="preserve"> through ROS Regulation” in National Conference ‘IESCO women in science chair’, Contribution of Pakistani women in Scientific and Social Development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04614A7A" w14:textId="11B0F327" w:rsidR="006840BD" w:rsidRPr="00907A5A" w:rsidRDefault="006840BD" w:rsidP="006840BD">
      <w:pPr>
        <w:pStyle w:val="Name"/>
        <w:jc w:val="left"/>
        <w:rPr>
          <w:rFonts w:cs="Arial"/>
          <w:bCs/>
          <w:i/>
          <w:sz w:val="22"/>
          <w:szCs w:val="22"/>
          <w:u w:val="none"/>
        </w:rPr>
      </w:pPr>
      <w:r>
        <w:rPr>
          <w:rFonts w:cs="Arial"/>
          <w:bCs/>
          <w:i/>
          <w:sz w:val="22"/>
          <w:szCs w:val="22"/>
          <w:u w:val="none"/>
        </w:rPr>
        <w:t>Presentations at International Conference</w:t>
      </w:r>
      <w:r w:rsidR="00F67CCF">
        <w:rPr>
          <w:rFonts w:cs="Arial"/>
          <w:bCs/>
          <w:i/>
          <w:sz w:val="22"/>
          <w:szCs w:val="22"/>
          <w:u w:val="none"/>
        </w:rPr>
        <w:t>s</w:t>
      </w:r>
      <w:r w:rsidRPr="00F9242F">
        <w:rPr>
          <w:rFonts w:cs="Arial"/>
          <w:bCs/>
          <w:i/>
          <w:sz w:val="22"/>
          <w:szCs w:val="22"/>
          <w:u w:val="none"/>
        </w:rPr>
        <w:t xml:space="preserve">: </w:t>
      </w:r>
    </w:p>
    <w:p w14:paraId="2713431D" w14:textId="77777777" w:rsidR="006840BD" w:rsidRDefault="006840BD" w:rsidP="006840BD">
      <w:pPr>
        <w:spacing w:after="60"/>
        <w:ind w:left="420"/>
        <w:rPr>
          <w:rFonts w:cs="Arial"/>
          <w:color w:val="000000"/>
          <w:szCs w:val="22"/>
        </w:rPr>
      </w:pPr>
    </w:p>
    <w:p w14:paraId="3D9A6374" w14:textId="5F9D4717" w:rsidR="0057074C" w:rsidRDefault="0057074C" w:rsidP="00CD3347">
      <w:pPr>
        <w:pStyle w:val="ListParagraph"/>
        <w:numPr>
          <w:ilvl w:val="0"/>
          <w:numId w:val="37"/>
        </w:numPr>
        <w:spacing w:after="60" w:line="276" w:lineRule="auto"/>
        <w:rPr>
          <w:rFonts w:cs="Arial"/>
          <w:color w:val="000000"/>
          <w:szCs w:val="22"/>
        </w:rPr>
      </w:pPr>
      <w:r w:rsidRPr="00455F4C">
        <w:rPr>
          <w:rFonts w:cs="Arial"/>
          <w:color w:val="000000"/>
          <w:szCs w:val="22"/>
        </w:rPr>
        <w:t xml:space="preserve">Identifying potential </w:t>
      </w:r>
      <w:proofErr w:type="spellStart"/>
      <w:r w:rsidRPr="00455F4C">
        <w:rPr>
          <w:rFonts w:cs="Arial"/>
          <w:color w:val="000000"/>
          <w:szCs w:val="22"/>
        </w:rPr>
        <w:t>mirnas</w:t>
      </w:r>
      <w:proofErr w:type="spellEnd"/>
      <w:r w:rsidRPr="00455F4C">
        <w:rPr>
          <w:rFonts w:cs="Arial"/>
          <w:color w:val="000000"/>
          <w:szCs w:val="22"/>
        </w:rPr>
        <w:t xml:space="preserve"> and hub genes for coronary artery disease prognosis using integrative approaches</w:t>
      </w:r>
      <w:r>
        <w:rPr>
          <w:rFonts w:cs="Arial"/>
          <w:color w:val="000000"/>
          <w:szCs w:val="22"/>
        </w:rPr>
        <w:t xml:space="preserve"> at Heart Failure 2024, held on May 11-14, </w:t>
      </w:r>
      <w:proofErr w:type="gramStart"/>
      <w:r>
        <w:rPr>
          <w:rFonts w:cs="Arial"/>
          <w:color w:val="000000"/>
          <w:szCs w:val="22"/>
        </w:rPr>
        <w:t>2024</w:t>
      </w:r>
      <w:proofErr w:type="gramEnd"/>
      <w:r>
        <w:rPr>
          <w:rFonts w:cs="Arial"/>
          <w:color w:val="000000"/>
          <w:szCs w:val="22"/>
        </w:rPr>
        <w:t xml:space="preserve"> at Lisbon, Portugal</w:t>
      </w:r>
    </w:p>
    <w:p w14:paraId="510D399A" w14:textId="3C666D77" w:rsidR="0057074C" w:rsidRDefault="0057074C" w:rsidP="00CD3347">
      <w:pPr>
        <w:pStyle w:val="ListParagraph"/>
        <w:numPr>
          <w:ilvl w:val="0"/>
          <w:numId w:val="37"/>
        </w:numPr>
        <w:spacing w:after="60" w:line="276" w:lineRule="auto"/>
        <w:rPr>
          <w:rFonts w:cs="Arial"/>
          <w:color w:val="000000"/>
          <w:szCs w:val="22"/>
        </w:rPr>
      </w:pPr>
      <w:r w:rsidRPr="006840BD">
        <w:rPr>
          <w:rFonts w:cs="Arial"/>
          <w:color w:val="000000"/>
          <w:szCs w:val="22"/>
        </w:rPr>
        <w:t>Abstract Presentation “MiRNAs as Potential Diagnostic Tool for Diabetes-linked Myocardial Infarction” at</w:t>
      </w:r>
      <w:r>
        <w:rPr>
          <w:rFonts w:cs="Arial"/>
          <w:color w:val="000000"/>
          <w:szCs w:val="22"/>
        </w:rPr>
        <w:t xml:space="preserve"> </w:t>
      </w:r>
      <w:proofErr w:type="gramStart"/>
      <w:r w:rsidRPr="006840BD">
        <w:rPr>
          <w:rFonts w:cs="Arial"/>
          <w:color w:val="000000"/>
          <w:szCs w:val="22"/>
        </w:rPr>
        <w:t>The</w:t>
      </w:r>
      <w:proofErr w:type="gramEnd"/>
      <w:r w:rsidRPr="006840BD">
        <w:rPr>
          <w:rFonts w:cs="Arial"/>
          <w:color w:val="000000"/>
          <w:szCs w:val="22"/>
        </w:rPr>
        <w:t xml:space="preserve"> 6th Annual Heart in Diabetes Conference held on 24th -26th June 2022 at Philadelphia, USA.</w:t>
      </w:r>
    </w:p>
    <w:p w14:paraId="5F6A3F59" w14:textId="77777777" w:rsidR="0057074C" w:rsidRDefault="0057074C" w:rsidP="00CD3347">
      <w:pPr>
        <w:pStyle w:val="ListParagraph"/>
        <w:numPr>
          <w:ilvl w:val="0"/>
          <w:numId w:val="37"/>
        </w:numPr>
        <w:spacing w:after="60" w:line="276" w:lineRule="auto"/>
        <w:rPr>
          <w:rFonts w:cs="Arial"/>
          <w:color w:val="000000"/>
          <w:szCs w:val="22"/>
        </w:rPr>
      </w:pPr>
      <w:r w:rsidRPr="006840BD">
        <w:rPr>
          <w:rFonts w:cs="Arial"/>
          <w:color w:val="000000"/>
          <w:szCs w:val="22"/>
        </w:rPr>
        <w:t xml:space="preserve">Presented “miRNAs and Endothelin: A potential nexus in the roadmap for diabetes linked cardiac complications therapeutic strategy” at 19th World Congress Insulin Resistance Diabetes and Cardiovascular Disease” held on 2nd-4th Dec 2021 at Hilton, USA. </w:t>
      </w:r>
    </w:p>
    <w:p w14:paraId="37BE55F1" w14:textId="77777777" w:rsidR="0057074C" w:rsidRDefault="0057074C" w:rsidP="00CD3347">
      <w:pPr>
        <w:pStyle w:val="ListParagraph"/>
        <w:numPr>
          <w:ilvl w:val="0"/>
          <w:numId w:val="37"/>
        </w:numPr>
        <w:spacing w:after="60" w:line="276" w:lineRule="auto"/>
        <w:rPr>
          <w:rFonts w:cs="Arial"/>
          <w:color w:val="000000"/>
          <w:szCs w:val="22"/>
        </w:rPr>
      </w:pPr>
      <w:r w:rsidRPr="006840BD">
        <w:rPr>
          <w:rFonts w:cs="Arial"/>
          <w:color w:val="000000"/>
          <w:szCs w:val="22"/>
        </w:rPr>
        <w:t xml:space="preserve">Presented “MicroRNAs in molecular technology to address global disease bench to bedside research” at 1st International Conference on Applied Engineering and Natural Sciences” held on 1st-3rd Nov 2021 at Turkey. </w:t>
      </w:r>
    </w:p>
    <w:p w14:paraId="08EF9422" w14:textId="1F004AC1" w:rsidR="0057074C" w:rsidRPr="0057074C" w:rsidRDefault="0057074C" w:rsidP="00CD3347">
      <w:pPr>
        <w:pStyle w:val="ListParagraph"/>
        <w:numPr>
          <w:ilvl w:val="0"/>
          <w:numId w:val="37"/>
        </w:numPr>
        <w:spacing w:after="60" w:line="276" w:lineRule="auto"/>
        <w:rPr>
          <w:rFonts w:cs="Arial"/>
          <w:color w:val="000000"/>
          <w:szCs w:val="22"/>
        </w:rPr>
      </w:pPr>
      <w:r w:rsidRPr="006840BD">
        <w:rPr>
          <w:rFonts w:cs="Arial"/>
          <w:color w:val="000000"/>
          <w:szCs w:val="22"/>
        </w:rPr>
        <w:t xml:space="preserve">Presented “MIRNAS as the key regulator of galectins in acute lymphoblastic </w:t>
      </w:r>
      <w:proofErr w:type="spellStart"/>
      <w:r w:rsidRPr="006840BD">
        <w:rPr>
          <w:rFonts w:cs="Arial"/>
          <w:color w:val="000000"/>
          <w:szCs w:val="22"/>
        </w:rPr>
        <w:t>leukemia</w:t>
      </w:r>
      <w:proofErr w:type="spellEnd"/>
      <w:r w:rsidRPr="006840BD">
        <w:rPr>
          <w:rFonts w:cs="Arial"/>
          <w:color w:val="000000"/>
          <w:szCs w:val="22"/>
        </w:rPr>
        <w:t>” at SOHO 3rd Italian Conference held on 27th-30th Sept 2021 at Rome Italy.</w:t>
      </w:r>
    </w:p>
    <w:p w14:paraId="577F6C3D" w14:textId="02396AE3" w:rsidR="00DA35B9" w:rsidRPr="0057074C" w:rsidRDefault="00F00E79" w:rsidP="00CD3347">
      <w:pPr>
        <w:pStyle w:val="ListParagraph"/>
        <w:numPr>
          <w:ilvl w:val="0"/>
          <w:numId w:val="37"/>
        </w:numPr>
        <w:spacing w:after="60" w:line="276" w:lineRule="auto"/>
        <w:rPr>
          <w:rFonts w:cs="Arial"/>
          <w:color w:val="000000"/>
          <w:szCs w:val="22"/>
        </w:rPr>
      </w:pPr>
      <w:r w:rsidRPr="006840BD">
        <w:rPr>
          <w:rFonts w:cs="Arial"/>
          <w:color w:val="000000"/>
          <w:szCs w:val="22"/>
        </w:rPr>
        <w:t xml:space="preserve">Presented “BPA a Threat to Mankind as an Endocrine Disruptor; Investigating the Role of Melatonin in BPA Induced Toxicity” in 18th International Congress of Endocrinology held on 1st-4th </w:t>
      </w:r>
      <w:proofErr w:type="gramStart"/>
      <w:r w:rsidRPr="006840BD">
        <w:rPr>
          <w:rFonts w:cs="Arial"/>
          <w:color w:val="000000"/>
          <w:szCs w:val="22"/>
        </w:rPr>
        <w:t>Dec,</w:t>
      </w:r>
      <w:proofErr w:type="gramEnd"/>
      <w:r w:rsidRPr="006840BD">
        <w:rPr>
          <w:rFonts w:cs="Arial"/>
          <w:color w:val="000000"/>
          <w:szCs w:val="22"/>
        </w:rPr>
        <w:t xml:space="preserve"> 2018 at Cape Town, South Africa.</w:t>
      </w:r>
    </w:p>
    <w:p w14:paraId="6653D4F7" w14:textId="0B411D58" w:rsidR="009D5037" w:rsidRPr="009D5037" w:rsidRDefault="00AA1C12" w:rsidP="00E90AA4">
      <w:pPr>
        <w:spacing w:after="60"/>
        <w:rPr>
          <w:rFonts w:cs="Arial"/>
          <w:b/>
          <w:bCs/>
          <w:i/>
          <w:iCs/>
          <w:color w:val="000000"/>
          <w:szCs w:val="22"/>
        </w:rPr>
      </w:pPr>
      <w:r>
        <w:rPr>
          <w:rFonts w:cs="Arial"/>
          <w:b/>
          <w:bCs/>
          <w:i/>
          <w:iCs/>
          <w:color w:val="000000"/>
          <w:szCs w:val="22"/>
        </w:rPr>
        <w:t>Organizer</w:t>
      </w:r>
      <w:r w:rsidR="006840BD">
        <w:rPr>
          <w:rFonts w:cs="Arial"/>
          <w:b/>
          <w:bCs/>
          <w:i/>
          <w:iCs/>
          <w:color w:val="000000"/>
          <w:szCs w:val="22"/>
        </w:rPr>
        <w:t xml:space="preserve"> </w:t>
      </w:r>
      <w:r>
        <w:rPr>
          <w:rFonts w:cs="Arial"/>
          <w:b/>
          <w:bCs/>
          <w:i/>
          <w:iCs/>
          <w:color w:val="000000"/>
          <w:szCs w:val="22"/>
        </w:rPr>
        <w:t>at International Level</w:t>
      </w:r>
      <w:r w:rsidR="009D5037" w:rsidRPr="009D5037">
        <w:rPr>
          <w:rFonts w:cs="Arial"/>
          <w:b/>
          <w:bCs/>
          <w:i/>
          <w:iCs/>
          <w:color w:val="000000"/>
          <w:szCs w:val="22"/>
        </w:rPr>
        <w:t>:</w:t>
      </w:r>
    </w:p>
    <w:p w14:paraId="024A4376" w14:textId="32ED808B" w:rsidR="009D5037" w:rsidRPr="009F1AB3" w:rsidRDefault="009D5037" w:rsidP="00CD3347">
      <w:pPr>
        <w:pStyle w:val="ListParagraph"/>
        <w:numPr>
          <w:ilvl w:val="0"/>
          <w:numId w:val="36"/>
        </w:numPr>
        <w:spacing w:after="60" w:line="276" w:lineRule="auto"/>
      </w:pPr>
      <w:r w:rsidRPr="009D5037">
        <w:rPr>
          <w:rFonts w:cs="Arial"/>
          <w:color w:val="000000"/>
          <w:szCs w:val="22"/>
        </w:rPr>
        <w:t>Convenor at Science Summit, United Nations General Assembly 7</w:t>
      </w:r>
      <w:r>
        <w:rPr>
          <w:rFonts w:cs="Arial"/>
          <w:color w:val="000000"/>
          <w:szCs w:val="22"/>
        </w:rPr>
        <w:t>9</w:t>
      </w:r>
      <w:r w:rsidRPr="009D5037">
        <w:rPr>
          <w:rFonts w:cs="Arial"/>
          <w:color w:val="000000"/>
          <w:szCs w:val="22"/>
        </w:rPr>
        <w:t>, September1</w:t>
      </w:r>
      <w:r>
        <w:rPr>
          <w:rFonts w:cs="Arial"/>
          <w:color w:val="000000"/>
          <w:szCs w:val="22"/>
        </w:rPr>
        <w:t>0</w:t>
      </w:r>
      <w:r w:rsidRPr="009D5037">
        <w:rPr>
          <w:rFonts w:cs="Arial"/>
          <w:color w:val="000000"/>
          <w:szCs w:val="22"/>
        </w:rPr>
        <w:t>-2</w:t>
      </w:r>
      <w:r>
        <w:rPr>
          <w:rFonts w:cs="Arial"/>
          <w:color w:val="000000"/>
          <w:szCs w:val="22"/>
        </w:rPr>
        <w:t>4</w:t>
      </w:r>
      <w:r w:rsidRPr="009D5037">
        <w:rPr>
          <w:rFonts w:cs="Arial"/>
          <w:color w:val="000000"/>
          <w:szCs w:val="22"/>
        </w:rPr>
        <w:t>, 202</w:t>
      </w:r>
      <w:r>
        <w:rPr>
          <w:rFonts w:cs="Arial"/>
          <w:color w:val="000000"/>
          <w:szCs w:val="22"/>
        </w:rPr>
        <w:t>4</w:t>
      </w:r>
      <w:r w:rsidRPr="009D5037">
        <w:rPr>
          <w:rFonts w:cs="Arial"/>
          <w:color w:val="000000"/>
          <w:szCs w:val="22"/>
        </w:rPr>
        <w:t xml:space="preserve">.  </w:t>
      </w:r>
    </w:p>
    <w:p w14:paraId="5A4C15AC" w14:textId="45949B15" w:rsidR="009F1AB3" w:rsidRPr="00D87616" w:rsidRDefault="009F1AB3" w:rsidP="00CD3347">
      <w:pPr>
        <w:pStyle w:val="ListParagraph"/>
        <w:numPr>
          <w:ilvl w:val="0"/>
          <w:numId w:val="36"/>
        </w:numPr>
        <w:spacing w:after="60" w:line="276" w:lineRule="auto"/>
      </w:pPr>
      <w:r w:rsidRPr="009D5037">
        <w:rPr>
          <w:rFonts w:cs="Arial"/>
          <w:color w:val="000000"/>
          <w:szCs w:val="22"/>
        </w:rPr>
        <w:t xml:space="preserve">Convenor at Science Summit, United Nations General Assembly 78, September12-29, 2023.  </w:t>
      </w:r>
    </w:p>
    <w:p w14:paraId="57AA66A0" w14:textId="471A3499" w:rsidR="00145CDC" w:rsidRDefault="00145CDC" w:rsidP="00145CDC">
      <w:pPr>
        <w:spacing w:after="60"/>
        <w:rPr>
          <w:rFonts w:cs="Arial"/>
          <w:b/>
          <w:bCs/>
          <w:i/>
          <w:iCs/>
          <w:color w:val="000000"/>
          <w:szCs w:val="22"/>
        </w:rPr>
      </w:pPr>
      <w:r>
        <w:rPr>
          <w:rFonts w:cs="Arial"/>
          <w:b/>
          <w:bCs/>
          <w:i/>
          <w:iCs/>
          <w:color w:val="000000"/>
          <w:szCs w:val="22"/>
        </w:rPr>
        <w:t>Evaluator</w:t>
      </w:r>
      <w:r w:rsidRPr="00145CDC">
        <w:rPr>
          <w:rFonts w:cs="Arial"/>
          <w:b/>
          <w:bCs/>
          <w:i/>
          <w:iCs/>
          <w:color w:val="000000"/>
          <w:szCs w:val="22"/>
        </w:rPr>
        <w:t xml:space="preserve"> at </w:t>
      </w:r>
      <w:r>
        <w:rPr>
          <w:rFonts w:cs="Arial"/>
          <w:b/>
          <w:bCs/>
          <w:i/>
          <w:iCs/>
          <w:color w:val="000000"/>
          <w:szCs w:val="22"/>
        </w:rPr>
        <w:t>National</w:t>
      </w:r>
      <w:r w:rsidRPr="00145CDC">
        <w:rPr>
          <w:rFonts w:cs="Arial"/>
          <w:b/>
          <w:bCs/>
          <w:i/>
          <w:iCs/>
          <w:color w:val="000000"/>
          <w:szCs w:val="22"/>
        </w:rPr>
        <w:t xml:space="preserve"> Level:</w:t>
      </w:r>
    </w:p>
    <w:p w14:paraId="409FA8C2" w14:textId="72451B7F" w:rsidR="00145CDC" w:rsidRPr="00145CDC" w:rsidRDefault="00145CDC" w:rsidP="00145CDC">
      <w:pPr>
        <w:pStyle w:val="ListParagraph"/>
        <w:numPr>
          <w:ilvl w:val="0"/>
          <w:numId w:val="40"/>
        </w:numPr>
        <w:spacing w:after="60" w:line="276" w:lineRule="auto"/>
      </w:pPr>
      <w:r>
        <w:rPr>
          <w:rFonts w:cs="Arial"/>
          <w:color w:val="000000"/>
          <w:szCs w:val="22"/>
        </w:rPr>
        <w:t xml:space="preserve">Evaluator at Annual Research Day </w:t>
      </w:r>
      <w:r w:rsidRPr="00F00E79">
        <w:rPr>
          <w:rFonts w:cs="Arial"/>
          <w:color w:val="000000"/>
          <w:szCs w:val="22"/>
        </w:rPr>
        <w:t>held on</w:t>
      </w:r>
      <w:r>
        <w:rPr>
          <w:rFonts w:cs="Arial"/>
          <w:color w:val="000000"/>
          <w:szCs w:val="22"/>
        </w:rPr>
        <w:t xml:space="preserve"> 28</w:t>
      </w:r>
      <w:r w:rsidRPr="00145CDC">
        <w:rPr>
          <w:rFonts w:cs="Arial"/>
          <w:color w:val="000000"/>
          <w:szCs w:val="22"/>
          <w:vertAlign w:val="superscript"/>
        </w:rPr>
        <w:t>th</w:t>
      </w:r>
      <w:r>
        <w:rPr>
          <w:rFonts w:cs="Arial"/>
          <w:color w:val="000000"/>
          <w:szCs w:val="22"/>
        </w:rPr>
        <w:t xml:space="preserve"> </w:t>
      </w:r>
      <w:proofErr w:type="gramStart"/>
      <w:r>
        <w:rPr>
          <w:rFonts w:cs="Arial"/>
          <w:color w:val="000000"/>
          <w:szCs w:val="22"/>
        </w:rPr>
        <w:t>April,</w:t>
      </w:r>
      <w:proofErr w:type="gramEnd"/>
      <w:r>
        <w:rPr>
          <w:rFonts w:cs="Arial"/>
          <w:color w:val="000000"/>
          <w:szCs w:val="22"/>
        </w:rPr>
        <w:t xml:space="preserve"> 2025</w:t>
      </w:r>
      <w:r w:rsidRPr="00F00E79">
        <w:rPr>
          <w:rFonts w:cs="Arial"/>
          <w:color w:val="000000"/>
          <w:szCs w:val="22"/>
        </w:rPr>
        <w:t xml:space="preserve">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1E64BF94" w14:textId="0EB60B41" w:rsidR="009D5037" w:rsidRPr="00D87616" w:rsidRDefault="009D5037" w:rsidP="009F4F6F">
      <w:pPr>
        <w:pStyle w:val="Name"/>
        <w:jc w:val="left"/>
        <w:rPr>
          <w:rFonts w:cs="Arial"/>
          <w:bCs/>
          <w:i/>
          <w:sz w:val="22"/>
          <w:szCs w:val="22"/>
          <w:u w:val="none"/>
        </w:rPr>
      </w:pPr>
      <w:r>
        <w:rPr>
          <w:rFonts w:cs="Arial"/>
          <w:bCs/>
          <w:i/>
          <w:sz w:val="22"/>
          <w:szCs w:val="22"/>
          <w:u w:val="none"/>
        </w:rPr>
        <w:lastRenderedPageBreak/>
        <w:t>Workshops:</w:t>
      </w:r>
    </w:p>
    <w:p w14:paraId="63A78A55" w14:textId="77777777" w:rsidR="001306A8" w:rsidRPr="00952B71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>3- Days Hands-on Training Workshop on q-PCR held on 3rd-5th Aug 2021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2A218319" w14:textId="77777777" w:rsidR="001306A8" w:rsidRPr="00F00E79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>1st Annual Health Research Conference “Health Research-A step towards attaining SDGs 2030’ held on 24th and 25th September 2018</w:t>
      </w:r>
      <w:r>
        <w:rPr>
          <w:rFonts w:cs="Arial"/>
          <w:color w:val="000000"/>
          <w:szCs w:val="22"/>
        </w:rPr>
        <w:t xml:space="preserve"> (Moderator)</w:t>
      </w:r>
      <w:r w:rsidRPr="00F00E79">
        <w:rPr>
          <w:rFonts w:cs="Arial"/>
          <w:color w:val="000000"/>
          <w:szCs w:val="22"/>
        </w:rPr>
        <w:t>.</w:t>
      </w:r>
    </w:p>
    <w:p w14:paraId="71BDB138" w14:textId="77777777" w:rsidR="001306A8" w:rsidRPr="00F00E79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>3- Days Hands-on Training Workshop on q-PCR held on 4th-6th Sept 2018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</w:t>
      </w:r>
      <w:r>
        <w:rPr>
          <w:rFonts w:cs="Arial"/>
          <w:color w:val="000000"/>
          <w:szCs w:val="22"/>
        </w:rPr>
        <w:t xml:space="preserve"> </w:t>
      </w:r>
      <w:r w:rsidRPr="009D5037">
        <w:rPr>
          <w:rFonts w:cs="Arial"/>
          <w:i/>
          <w:iCs/>
          <w:color w:val="000000"/>
          <w:szCs w:val="22"/>
        </w:rPr>
        <w:t>(Trainer).</w:t>
      </w:r>
    </w:p>
    <w:p w14:paraId="06A421E3" w14:textId="77777777" w:rsidR="001306A8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>Hands-on Training workshop on Cryopreservation held on 18th Jan 2018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2C57EC94" w14:textId="543B2789" w:rsidR="00951E85" w:rsidRPr="00F00E79" w:rsidRDefault="00951E85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951E85">
        <w:rPr>
          <w:rFonts w:cs="Arial"/>
          <w:color w:val="000000"/>
          <w:szCs w:val="22"/>
        </w:rPr>
        <w:t>Workshop on Data wrangling and visualizations on RStudio</w:t>
      </w:r>
      <w:r>
        <w:rPr>
          <w:rFonts w:cs="Arial"/>
          <w:color w:val="000000"/>
          <w:szCs w:val="22"/>
        </w:rPr>
        <w:t xml:space="preserve"> held in </w:t>
      </w:r>
      <w:proofErr w:type="gramStart"/>
      <w:r>
        <w:rPr>
          <w:rFonts w:cs="Arial"/>
          <w:color w:val="000000"/>
          <w:szCs w:val="22"/>
        </w:rPr>
        <w:t>Dec,</w:t>
      </w:r>
      <w:proofErr w:type="gramEnd"/>
      <w:r>
        <w:rPr>
          <w:rFonts w:cs="Arial"/>
          <w:color w:val="000000"/>
          <w:szCs w:val="22"/>
        </w:rPr>
        <w:t xml:space="preserve"> 2018 </w:t>
      </w:r>
      <w:r w:rsidRPr="00F00E79">
        <w:rPr>
          <w:rFonts w:cs="Arial"/>
          <w:color w:val="000000"/>
          <w:szCs w:val="22"/>
        </w:rPr>
        <w:t>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6CD0703F" w14:textId="77777777" w:rsidR="001306A8" w:rsidRPr="00F00E79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 xml:space="preserve">Training workshop on Applications of </w:t>
      </w:r>
      <w:proofErr w:type="spellStart"/>
      <w:r w:rsidRPr="00F00E79">
        <w:rPr>
          <w:rFonts w:cs="Arial"/>
          <w:color w:val="000000"/>
          <w:szCs w:val="22"/>
        </w:rPr>
        <w:t>MultiSkan</w:t>
      </w:r>
      <w:proofErr w:type="spellEnd"/>
      <w:r w:rsidRPr="00F00E79">
        <w:rPr>
          <w:rFonts w:cs="Arial"/>
          <w:color w:val="000000"/>
          <w:szCs w:val="22"/>
        </w:rPr>
        <w:t xml:space="preserve"> GO spectrophotometer held on 2nd Aug 2017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268F40F9" w14:textId="77777777" w:rsidR="001306A8" w:rsidRPr="009D5037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9D5037">
        <w:rPr>
          <w:rFonts w:cs="Arial"/>
          <w:color w:val="000000"/>
          <w:szCs w:val="22"/>
        </w:rPr>
        <w:t xml:space="preserve">Two days Training workshop of Biosafety and Biosecurity held on 20th-21st </w:t>
      </w:r>
      <w:proofErr w:type="gramStart"/>
      <w:r w:rsidRPr="009D5037">
        <w:rPr>
          <w:rFonts w:cs="Arial"/>
          <w:color w:val="000000"/>
          <w:szCs w:val="22"/>
        </w:rPr>
        <w:t>Feb,</w:t>
      </w:r>
      <w:proofErr w:type="gramEnd"/>
      <w:r w:rsidRPr="009D5037">
        <w:rPr>
          <w:rFonts w:cs="Arial"/>
          <w:color w:val="000000"/>
          <w:szCs w:val="22"/>
        </w:rPr>
        <w:t xml:space="preserve"> 2019 at National Institute of Health Islamabad, Pakistan.</w:t>
      </w:r>
    </w:p>
    <w:p w14:paraId="348676F8" w14:textId="77777777" w:rsidR="001306A8" w:rsidRDefault="001306A8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 xml:space="preserve">Two </w:t>
      </w:r>
      <w:proofErr w:type="spellStart"/>
      <w:r w:rsidRPr="00F00E79">
        <w:rPr>
          <w:rFonts w:cs="Arial"/>
          <w:color w:val="000000"/>
          <w:szCs w:val="22"/>
        </w:rPr>
        <w:t>days</w:t>
      </w:r>
      <w:proofErr w:type="spellEnd"/>
      <w:r w:rsidRPr="00F00E79">
        <w:rPr>
          <w:rFonts w:cs="Arial"/>
          <w:color w:val="000000"/>
          <w:szCs w:val="22"/>
        </w:rPr>
        <w:t xml:space="preserve"> workshop on ‘Next Generation Sequencing’ held on 11th and 12th April 2017, at PASTIC Islamabad.</w:t>
      </w:r>
    </w:p>
    <w:p w14:paraId="76D93CEC" w14:textId="77777777" w:rsidR="003151F0" w:rsidRPr="00F00E79" w:rsidRDefault="003151F0" w:rsidP="0086257F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F00E79">
        <w:rPr>
          <w:rFonts w:cs="Arial"/>
          <w:color w:val="000000"/>
          <w:szCs w:val="22"/>
        </w:rPr>
        <w:t>One Days Training Workshop on Mendeley, End Note, Adobe illustrator, MS publisher on 20 November 2014, at Quaid-</w:t>
      </w:r>
      <w:proofErr w:type="spellStart"/>
      <w:r w:rsidRPr="00F00E79">
        <w:rPr>
          <w:rFonts w:cs="Arial"/>
          <w:color w:val="000000"/>
          <w:szCs w:val="22"/>
        </w:rPr>
        <w:t>i</w:t>
      </w:r>
      <w:proofErr w:type="spellEnd"/>
      <w:r w:rsidRPr="00F00E79">
        <w:rPr>
          <w:rFonts w:cs="Arial"/>
          <w:color w:val="000000"/>
          <w:szCs w:val="22"/>
        </w:rPr>
        <w:t>-Azam University Islamabad, Organized by Biochemist Association QAU Islamabad (BAQI) Pakistan.</w:t>
      </w:r>
    </w:p>
    <w:p w14:paraId="204CD6B9" w14:textId="54F0BF4E" w:rsidR="00145CDC" w:rsidRPr="00145CDC" w:rsidRDefault="003151F0" w:rsidP="00145CDC">
      <w:pPr>
        <w:pStyle w:val="ListParagraph"/>
        <w:numPr>
          <w:ilvl w:val="0"/>
          <w:numId w:val="35"/>
        </w:numPr>
        <w:spacing w:after="60" w:line="276" w:lineRule="auto"/>
        <w:rPr>
          <w:rFonts w:cs="Arial"/>
          <w:color w:val="000000"/>
          <w:szCs w:val="22"/>
        </w:rPr>
      </w:pPr>
      <w:r w:rsidRPr="009D5037">
        <w:rPr>
          <w:rFonts w:cs="Arial"/>
          <w:color w:val="000000"/>
          <w:szCs w:val="22"/>
        </w:rPr>
        <w:t>15 Days Workshop on Biosecurity/Biosafety – Food Safety Enhancement Program Hazard Analysis and Critical Control Point (HACCP) on 17_ 31st May 2012, at Quaid-</w:t>
      </w:r>
      <w:proofErr w:type="spellStart"/>
      <w:r w:rsidRPr="009D5037">
        <w:rPr>
          <w:rFonts w:cs="Arial"/>
          <w:color w:val="000000"/>
          <w:szCs w:val="22"/>
        </w:rPr>
        <w:t>i</w:t>
      </w:r>
      <w:proofErr w:type="spellEnd"/>
      <w:r w:rsidRPr="009D5037">
        <w:rPr>
          <w:rFonts w:cs="Arial"/>
          <w:color w:val="000000"/>
          <w:szCs w:val="22"/>
        </w:rPr>
        <w:t>-Azam University Islamabad, Organized by Faculty of Biochemistry and Biochemist association QAU Islamabad (BAQI) Pakistan.</w:t>
      </w:r>
      <w:r w:rsidR="00145CDC" w:rsidRPr="00145CDC">
        <w:rPr>
          <w:rFonts w:cs="Arial"/>
          <w:b/>
          <w:bCs/>
          <w:i/>
          <w:szCs w:val="22"/>
        </w:rPr>
        <w:t xml:space="preserve"> </w:t>
      </w:r>
    </w:p>
    <w:p w14:paraId="19EC7B8F" w14:textId="77777777" w:rsidR="00145CDC" w:rsidRDefault="00145CDC" w:rsidP="00622905">
      <w:pPr>
        <w:rPr>
          <w:rFonts w:cs="Arial"/>
          <w:b/>
          <w:bCs/>
          <w:i/>
          <w:szCs w:val="22"/>
        </w:rPr>
      </w:pPr>
    </w:p>
    <w:p w14:paraId="7D043F7A" w14:textId="7416634D" w:rsidR="009E5E54" w:rsidRPr="00622905" w:rsidRDefault="009E5E54" w:rsidP="00622905">
      <w:pPr>
        <w:rPr>
          <w:rFonts w:cs="Arial"/>
          <w:b/>
          <w:bCs/>
          <w:i/>
          <w:szCs w:val="22"/>
        </w:rPr>
      </w:pPr>
      <w:r w:rsidRPr="00622905">
        <w:rPr>
          <w:rFonts w:cs="Arial"/>
          <w:b/>
          <w:bCs/>
          <w:i/>
          <w:szCs w:val="22"/>
        </w:rPr>
        <w:t xml:space="preserve">Peer Reviewing </w:t>
      </w:r>
    </w:p>
    <w:p w14:paraId="36F4FACA" w14:textId="6561D734" w:rsidR="009E5E54" w:rsidRDefault="009E5E54" w:rsidP="009E5E54">
      <w:pPr>
        <w:pStyle w:val="Name"/>
        <w:jc w:val="left"/>
        <w:rPr>
          <w:rFonts w:cs="Arial"/>
          <w:sz w:val="22"/>
          <w:szCs w:val="22"/>
          <w:u w:val="none"/>
        </w:rPr>
      </w:pPr>
      <w:r w:rsidRPr="00657BFF">
        <w:rPr>
          <w:rFonts w:cs="Arial"/>
          <w:sz w:val="22"/>
          <w:szCs w:val="22"/>
        </w:rPr>
        <w:t>Journals</w:t>
      </w:r>
      <w:r w:rsidRPr="00F9242F">
        <w:rPr>
          <w:rFonts w:cs="Arial"/>
          <w:sz w:val="22"/>
          <w:szCs w:val="22"/>
          <w:u w:val="none"/>
        </w:rPr>
        <w:t xml:space="preserve"> </w:t>
      </w:r>
    </w:p>
    <w:p w14:paraId="0BA940D4" w14:textId="6F32F88C" w:rsidR="00952B71" w:rsidRDefault="00952B71" w:rsidP="009E5E54">
      <w:pPr>
        <w:pStyle w:val="Name"/>
        <w:jc w:val="left"/>
        <w:rPr>
          <w:rFonts w:cs="Arial"/>
          <w:b w:val="0"/>
          <w:bCs/>
          <w:sz w:val="22"/>
          <w:szCs w:val="22"/>
          <w:u w:val="none"/>
        </w:rPr>
      </w:pPr>
      <w:r w:rsidRPr="00952B71">
        <w:rPr>
          <w:rFonts w:cs="Arial"/>
          <w:b w:val="0"/>
          <w:bCs/>
          <w:sz w:val="22"/>
          <w:szCs w:val="22"/>
          <w:u w:val="none"/>
        </w:rPr>
        <w:t>BMC Cardiovascular Disorders</w:t>
      </w:r>
      <w:r w:rsidR="00AB3A0C">
        <w:rPr>
          <w:rFonts w:cs="Arial"/>
          <w:b w:val="0"/>
          <w:bCs/>
          <w:sz w:val="22"/>
          <w:szCs w:val="22"/>
          <w:u w:val="none"/>
        </w:rPr>
        <w:t xml:space="preserve">, </w:t>
      </w:r>
      <w:r w:rsidR="00AB3A0C" w:rsidRPr="00AB3A0C">
        <w:rPr>
          <w:rFonts w:cs="Arial"/>
          <w:b w:val="0"/>
          <w:bCs/>
          <w:sz w:val="22"/>
          <w:szCs w:val="22"/>
          <w:u w:val="none"/>
        </w:rPr>
        <w:t>Cardiovascular Toxicology</w:t>
      </w:r>
      <w:r w:rsidR="006D5AD7">
        <w:rPr>
          <w:rFonts w:cs="Arial"/>
          <w:b w:val="0"/>
          <w:bCs/>
          <w:sz w:val="22"/>
          <w:szCs w:val="22"/>
          <w:u w:val="none"/>
        </w:rPr>
        <w:t xml:space="preserve">, </w:t>
      </w:r>
      <w:r w:rsidR="006D5AD7" w:rsidRPr="006D5AD7">
        <w:rPr>
          <w:rFonts w:cs="Arial"/>
          <w:b w:val="0"/>
          <w:bCs/>
          <w:sz w:val="22"/>
          <w:szCs w:val="22"/>
          <w:u w:val="none"/>
        </w:rPr>
        <w:t>Clinical and Experimental Pharmacology and Physiology</w:t>
      </w:r>
      <w:r w:rsidR="00FC3048">
        <w:rPr>
          <w:rFonts w:cs="Arial"/>
          <w:b w:val="0"/>
          <w:bCs/>
          <w:sz w:val="22"/>
          <w:szCs w:val="22"/>
          <w:u w:val="none"/>
        </w:rPr>
        <w:t xml:space="preserve">, </w:t>
      </w:r>
      <w:proofErr w:type="spellStart"/>
      <w:r w:rsidR="00FC3048">
        <w:rPr>
          <w:rFonts w:cs="Arial"/>
          <w:b w:val="0"/>
          <w:bCs/>
          <w:sz w:val="22"/>
          <w:szCs w:val="22"/>
          <w:u w:val="none"/>
        </w:rPr>
        <w:t>Heliyon</w:t>
      </w:r>
      <w:proofErr w:type="spellEnd"/>
      <w:r w:rsidR="009952A8">
        <w:rPr>
          <w:rFonts w:cs="Arial"/>
          <w:b w:val="0"/>
          <w:bCs/>
          <w:sz w:val="22"/>
          <w:szCs w:val="22"/>
          <w:u w:val="none"/>
        </w:rPr>
        <w:t>, Dermatologic Therapy</w:t>
      </w:r>
    </w:p>
    <w:p w14:paraId="7AF40D64" w14:textId="3867D8C1" w:rsidR="0007779A" w:rsidRDefault="0007779A" w:rsidP="009E5E54">
      <w:pPr>
        <w:pStyle w:val="Name"/>
        <w:jc w:val="left"/>
        <w:rPr>
          <w:rFonts w:cs="Arial"/>
          <w:i/>
          <w:iCs/>
          <w:sz w:val="22"/>
          <w:szCs w:val="22"/>
        </w:rPr>
      </w:pPr>
      <w:r w:rsidRPr="0007779A">
        <w:rPr>
          <w:rFonts w:cs="Arial"/>
          <w:i/>
          <w:iCs/>
          <w:sz w:val="22"/>
          <w:szCs w:val="22"/>
        </w:rPr>
        <w:t>Books</w:t>
      </w:r>
    </w:p>
    <w:p w14:paraId="74ADA9DB" w14:textId="04BE1970" w:rsidR="0007779A" w:rsidRPr="0007779A" w:rsidRDefault="0007779A" w:rsidP="009E5E54">
      <w:pPr>
        <w:pStyle w:val="Name"/>
        <w:jc w:val="left"/>
        <w:rPr>
          <w:rFonts w:cs="Arial"/>
          <w:b w:val="0"/>
          <w:bCs/>
          <w:sz w:val="22"/>
          <w:szCs w:val="22"/>
          <w:u w:val="none"/>
        </w:rPr>
      </w:pPr>
      <w:r>
        <w:rPr>
          <w:rFonts w:cs="Arial"/>
          <w:b w:val="0"/>
          <w:bCs/>
          <w:sz w:val="22"/>
          <w:szCs w:val="22"/>
          <w:u w:val="none"/>
        </w:rPr>
        <w:t>Elsevier (Biomedical and Translational Medicine)</w:t>
      </w:r>
    </w:p>
    <w:p w14:paraId="681ECD71" w14:textId="77777777" w:rsidR="00784D3D" w:rsidRDefault="00784D3D" w:rsidP="00784D3D">
      <w:pPr>
        <w:rPr>
          <w:rFonts w:cs="Arial"/>
          <w:b/>
          <w:color w:val="0000FF"/>
          <w:szCs w:val="22"/>
        </w:rPr>
      </w:pPr>
    </w:p>
    <w:p w14:paraId="5D8BF2DE" w14:textId="0B737A12" w:rsidR="00784D3D" w:rsidRPr="009F7E30" w:rsidRDefault="00784D3D" w:rsidP="00784D3D">
      <w:pPr>
        <w:rPr>
          <w:rFonts w:cs="Arial"/>
          <w:b/>
          <w:color w:val="0000FF"/>
          <w:szCs w:val="22"/>
        </w:rPr>
      </w:pPr>
      <w:r w:rsidRPr="009F7E30">
        <w:rPr>
          <w:rFonts w:cs="Arial"/>
          <w:b/>
          <w:color w:val="0000FF"/>
          <w:szCs w:val="22"/>
        </w:rPr>
        <w:t xml:space="preserve">List of Publications </w:t>
      </w:r>
    </w:p>
    <w:p w14:paraId="5CF117D9" w14:textId="77777777" w:rsidR="00784D3D" w:rsidRPr="002C089E" w:rsidRDefault="00784D3D" w:rsidP="00784D3D">
      <w:pPr>
        <w:pStyle w:val="Mainbodytext"/>
        <w:spacing w:line="276" w:lineRule="auto"/>
        <w:rPr>
          <w:rFonts w:cs="Arial"/>
          <w:i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6"/>
        <w:gridCol w:w="2399"/>
        <w:gridCol w:w="2134"/>
        <w:gridCol w:w="2406"/>
      </w:tblGrid>
      <w:tr w:rsidR="00784D3D" w:rsidRPr="00F938E0" w14:paraId="6696308C" w14:textId="77777777" w:rsidTr="005209A5">
        <w:trPr>
          <w:trHeight w:val="305"/>
        </w:trPr>
        <w:tc>
          <w:tcPr>
            <w:tcW w:w="2076" w:type="dxa"/>
          </w:tcPr>
          <w:p w14:paraId="282CBA92" w14:textId="77777777" w:rsidR="00784D3D" w:rsidRPr="00F938E0" w:rsidRDefault="00784D3D" w:rsidP="005209A5">
            <w:pPr>
              <w:spacing w:line="480" w:lineRule="auto"/>
              <w:jc w:val="both"/>
              <w:rPr>
                <w:rFonts w:cs="Arial"/>
                <w:b/>
              </w:rPr>
            </w:pPr>
            <w:r w:rsidRPr="00F938E0">
              <w:rPr>
                <w:rFonts w:cs="Arial"/>
                <w:b/>
              </w:rPr>
              <w:t>Google Scholar</w:t>
            </w:r>
          </w:p>
        </w:tc>
        <w:tc>
          <w:tcPr>
            <w:tcW w:w="2399" w:type="dxa"/>
          </w:tcPr>
          <w:p w14:paraId="56FE4B9A" w14:textId="77777777" w:rsidR="00784D3D" w:rsidRPr="00F938E0" w:rsidRDefault="00784D3D" w:rsidP="005209A5">
            <w:pPr>
              <w:spacing w:line="480" w:lineRule="auto"/>
              <w:jc w:val="center"/>
              <w:rPr>
                <w:rFonts w:cs="Arial"/>
                <w:b/>
              </w:rPr>
            </w:pPr>
            <w:r w:rsidRPr="00F938E0">
              <w:rPr>
                <w:rFonts w:cs="Arial"/>
                <w:b/>
              </w:rPr>
              <w:t>H-Index</w:t>
            </w:r>
          </w:p>
        </w:tc>
        <w:tc>
          <w:tcPr>
            <w:tcW w:w="2134" w:type="dxa"/>
          </w:tcPr>
          <w:p w14:paraId="74A7479B" w14:textId="77777777" w:rsidR="00784D3D" w:rsidRPr="00F938E0" w:rsidRDefault="00784D3D" w:rsidP="005209A5">
            <w:pPr>
              <w:spacing w:line="480" w:lineRule="auto"/>
              <w:jc w:val="center"/>
              <w:rPr>
                <w:rFonts w:cs="Arial"/>
                <w:b/>
              </w:rPr>
            </w:pPr>
            <w:r w:rsidRPr="00F938E0">
              <w:rPr>
                <w:rFonts w:cs="Arial"/>
                <w:b/>
              </w:rPr>
              <w:t>i10-index</w:t>
            </w:r>
          </w:p>
        </w:tc>
        <w:tc>
          <w:tcPr>
            <w:tcW w:w="2406" w:type="dxa"/>
          </w:tcPr>
          <w:p w14:paraId="5072FE64" w14:textId="77777777" w:rsidR="00784D3D" w:rsidRPr="00F938E0" w:rsidRDefault="00784D3D" w:rsidP="005209A5">
            <w:pPr>
              <w:spacing w:line="480" w:lineRule="auto"/>
              <w:jc w:val="center"/>
              <w:rPr>
                <w:rFonts w:cs="Arial"/>
                <w:b/>
              </w:rPr>
            </w:pPr>
            <w:r w:rsidRPr="00F938E0">
              <w:rPr>
                <w:rFonts w:cs="Arial"/>
                <w:b/>
              </w:rPr>
              <w:t>Citations</w:t>
            </w:r>
          </w:p>
        </w:tc>
      </w:tr>
      <w:tr w:rsidR="00784D3D" w:rsidRPr="00482AD9" w14:paraId="0FE4B35E" w14:textId="77777777" w:rsidTr="005209A5">
        <w:tc>
          <w:tcPr>
            <w:tcW w:w="2076" w:type="dxa"/>
          </w:tcPr>
          <w:p w14:paraId="2AD14C1E" w14:textId="77777777" w:rsidR="00784D3D" w:rsidRPr="00F938E0" w:rsidRDefault="00784D3D" w:rsidP="005209A5">
            <w:pPr>
              <w:spacing w:line="480" w:lineRule="auto"/>
              <w:jc w:val="both"/>
              <w:rPr>
                <w:rFonts w:cs="Arial"/>
                <w:b/>
              </w:rPr>
            </w:pPr>
            <w:r w:rsidRPr="00F938E0">
              <w:rPr>
                <w:rFonts w:cs="Arial"/>
                <w:b/>
              </w:rPr>
              <w:t>Overall</w:t>
            </w:r>
          </w:p>
        </w:tc>
        <w:tc>
          <w:tcPr>
            <w:tcW w:w="2399" w:type="dxa"/>
          </w:tcPr>
          <w:p w14:paraId="3A61EBE6" w14:textId="3799A809" w:rsidR="00784D3D" w:rsidRPr="00482AD9" w:rsidRDefault="008C5880" w:rsidP="005209A5">
            <w:pPr>
              <w:spacing w:line="480" w:lineRule="auto"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8</w:t>
            </w:r>
          </w:p>
        </w:tc>
        <w:tc>
          <w:tcPr>
            <w:tcW w:w="2134" w:type="dxa"/>
          </w:tcPr>
          <w:p w14:paraId="59A39797" w14:textId="517FA58A" w:rsidR="00784D3D" w:rsidRPr="00482AD9" w:rsidRDefault="00ED47F3" w:rsidP="005209A5">
            <w:pPr>
              <w:spacing w:line="480" w:lineRule="auto"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8</w:t>
            </w:r>
          </w:p>
        </w:tc>
        <w:tc>
          <w:tcPr>
            <w:tcW w:w="2406" w:type="dxa"/>
          </w:tcPr>
          <w:p w14:paraId="73FB6F2B" w14:textId="3AC36394" w:rsidR="00784D3D" w:rsidRPr="00482AD9" w:rsidRDefault="00615D06" w:rsidP="005209A5">
            <w:pPr>
              <w:spacing w:line="480" w:lineRule="auto"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1</w:t>
            </w:r>
            <w:r w:rsidR="00ED47F3">
              <w:rPr>
                <w:rFonts w:cs="Arial"/>
                <w:b/>
                <w:color w:val="0000FF"/>
              </w:rPr>
              <w:t>64</w:t>
            </w:r>
          </w:p>
        </w:tc>
      </w:tr>
      <w:tr w:rsidR="00784D3D" w:rsidRPr="00482AD9" w14:paraId="1749E9E2" w14:textId="77777777" w:rsidTr="005209A5">
        <w:trPr>
          <w:trHeight w:val="116"/>
        </w:trPr>
        <w:tc>
          <w:tcPr>
            <w:tcW w:w="2076" w:type="dxa"/>
          </w:tcPr>
          <w:p w14:paraId="53C1E29B" w14:textId="77777777" w:rsidR="00784D3D" w:rsidRPr="00F938E0" w:rsidRDefault="00784D3D" w:rsidP="005209A5">
            <w:pPr>
              <w:spacing w:line="480" w:lineRule="auto"/>
              <w:jc w:val="both"/>
              <w:rPr>
                <w:rFonts w:cs="Arial"/>
                <w:b/>
              </w:rPr>
            </w:pPr>
            <w:r w:rsidRPr="00F938E0">
              <w:rPr>
                <w:rFonts w:cs="Arial"/>
                <w:b/>
              </w:rPr>
              <w:t>Last 5 years</w:t>
            </w:r>
          </w:p>
        </w:tc>
        <w:tc>
          <w:tcPr>
            <w:tcW w:w="2399" w:type="dxa"/>
          </w:tcPr>
          <w:p w14:paraId="501F3CC2" w14:textId="7C306A90" w:rsidR="00784D3D" w:rsidRPr="00482AD9" w:rsidRDefault="008C5880" w:rsidP="005209A5">
            <w:pPr>
              <w:spacing w:line="480" w:lineRule="auto"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8</w:t>
            </w:r>
          </w:p>
        </w:tc>
        <w:tc>
          <w:tcPr>
            <w:tcW w:w="2134" w:type="dxa"/>
          </w:tcPr>
          <w:p w14:paraId="596AC042" w14:textId="46C40AFF" w:rsidR="00784D3D" w:rsidRPr="00482AD9" w:rsidRDefault="00ED47F3" w:rsidP="005209A5">
            <w:pPr>
              <w:spacing w:line="480" w:lineRule="auto"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8</w:t>
            </w:r>
          </w:p>
        </w:tc>
        <w:tc>
          <w:tcPr>
            <w:tcW w:w="2406" w:type="dxa"/>
          </w:tcPr>
          <w:p w14:paraId="6F5E7F63" w14:textId="0F6CC1D4" w:rsidR="00784D3D" w:rsidRPr="00482AD9" w:rsidRDefault="00784D3D" w:rsidP="005209A5">
            <w:pPr>
              <w:spacing w:line="480" w:lineRule="auto"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1</w:t>
            </w:r>
            <w:r w:rsidR="00ED47F3">
              <w:rPr>
                <w:rFonts w:cs="Arial"/>
                <w:b/>
                <w:color w:val="0000FF"/>
              </w:rPr>
              <w:t>64</w:t>
            </w:r>
          </w:p>
        </w:tc>
      </w:tr>
    </w:tbl>
    <w:p w14:paraId="256FF315" w14:textId="5A82E960" w:rsidR="00762BE3" w:rsidRPr="00FD6A2A" w:rsidRDefault="00784D3D" w:rsidP="00784D3D">
      <w:pPr>
        <w:pStyle w:val="Name"/>
        <w:spacing w:line="276" w:lineRule="auto"/>
        <w:jc w:val="left"/>
        <w:rPr>
          <w:rFonts w:cs="Arial"/>
          <w:i/>
          <w:iCs/>
          <w:color w:val="000000" w:themeColor="text1"/>
          <w:sz w:val="18"/>
          <w:szCs w:val="18"/>
          <w:u w:val="none"/>
        </w:rPr>
      </w:pPr>
      <w:r w:rsidRPr="005A014A">
        <w:rPr>
          <w:rFonts w:cs="Arial"/>
          <w:color w:val="000000" w:themeColor="text1"/>
          <w:sz w:val="18"/>
          <w:szCs w:val="18"/>
          <w:u w:val="none"/>
        </w:rPr>
        <w:t>*</w:t>
      </w:r>
      <w:proofErr w:type="gramStart"/>
      <w:r w:rsidRPr="005A014A">
        <w:rPr>
          <w:rFonts w:cs="Arial"/>
          <w:i/>
          <w:iCs/>
          <w:color w:val="000000" w:themeColor="text1"/>
          <w:sz w:val="18"/>
          <w:szCs w:val="18"/>
          <w:u w:val="none"/>
        </w:rPr>
        <w:t>source</w:t>
      </w:r>
      <w:proofErr w:type="gramEnd"/>
      <w:r w:rsidRPr="005A014A">
        <w:rPr>
          <w:rFonts w:cs="Arial"/>
          <w:i/>
          <w:iCs/>
          <w:color w:val="000000" w:themeColor="text1"/>
          <w:sz w:val="18"/>
          <w:szCs w:val="18"/>
          <w:u w:val="none"/>
        </w:rPr>
        <w:t xml:space="preserve"> Goggle Scholar metrics</w:t>
      </w:r>
      <w:r>
        <w:rPr>
          <w:rFonts w:cs="Arial"/>
          <w:i/>
          <w:iCs/>
          <w:color w:val="000000" w:themeColor="text1"/>
          <w:sz w:val="18"/>
          <w:szCs w:val="18"/>
          <w:u w:val="none"/>
        </w:rPr>
        <w:t>,</w:t>
      </w:r>
      <w:r w:rsidRPr="005A014A">
        <w:rPr>
          <w:rFonts w:cs="Arial"/>
          <w:i/>
          <w:iCs/>
          <w:color w:val="000000" w:themeColor="text1"/>
          <w:sz w:val="18"/>
          <w:szCs w:val="18"/>
          <w:u w:val="none"/>
        </w:rPr>
        <w:t xml:space="preserve"> </w:t>
      </w:r>
      <w:r w:rsidR="00E60EB6">
        <w:rPr>
          <w:rFonts w:cs="Arial"/>
          <w:i/>
          <w:iCs/>
          <w:color w:val="000000" w:themeColor="text1"/>
          <w:sz w:val="18"/>
          <w:szCs w:val="18"/>
          <w:u w:val="none"/>
        </w:rPr>
        <w:t>J</w:t>
      </w:r>
      <w:r w:rsidR="00ED47F3">
        <w:rPr>
          <w:rFonts w:cs="Arial"/>
          <w:i/>
          <w:iCs/>
          <w:color w:val="000000" w:themeColor="text1"/>
          <w:sz w:val="18"/>
          <w:szCs w:val="18"/>
          <w:u w:val="none"/>
        </w:rPr>
        <w:t>uly</w:t>
      </w:r>
      <w:r w:rsidR="00FA3EAD">
        <w:rPr>
          <w:rFonts w:cs="Arial"/>
          <w:i/>
          <w:iCs/>
          <w:color w:val="000000" w:themeColor="text1"/>
          <w:sz w:val="18"/>
          <w:szCs w:val="18"/>
          <w:u w:val="none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93"/>
      </w:tblGrid>
      <w:tr w:rsidR="00424A36" w14:paraId="12E84B14" w14:textId="77777777" w:rsidTr="00424A36">
        <w:tc>
          <w:tcPr>
            <w:tcW w:w="3397" w:type="dxa"/>
          </w:tcPr>
          <w:p w14:paraId="665277CB" w14:textId="01AB766B" w:rsidR="00424A36" w:rsidRPr="00424A36" w:rsidRDefault="00424A36" w:rsidP="00784D3D">
            <w:pPr>
              <w:pStyle w:val="Name"/>
              <w:spacing w:line="276" w:lineRule="auto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424A36">
              <w:rPr>
                <w:rFonts w:cs="Arial"/>
                <w:sz w:val="22"/>
                <w:szCs w:val="22"/>
                <w:u w:val="none"/>
              </w:rPr>
              <w:t>Publications</w:t>
            </w:r>
          </w:p>
        </w:tc>
        <w:tc>
          <w:tcPr>
            <w:tcW w:w="2977" w:type="dxa"/>
          </w:tcPr>
          <w:p w14:paraId="1244603A" w14:textId="6263F349" w:rsidR="00424A36" w:rsidRPr="00424A36" w:rsidRDefault="00424A36" w:rsidP="00784D3D">
            <w:pPr>
              <w:pStyle w:val="Name"/>
              <w:spacing w:line="276" w:lineRule="auto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424A36">
              <w:rPr>
                <w:rFonts w:cs="Arial"/>
                <w:sz w:val="22"/>
                <w:szCs w:val="22"/>
                <w:u w:val="none"/>
              </w:rPr>
              <w:t>Origina</w:t>
            </w:r>
            <w:r>
              <w:rPr>
                <w:rFonts w:cs="Arial"/>
                <w:sz w:val="22"/>
                <w:szCs w:val="22"/>
                <w:u w:val="none"/>
              </w:rPr>
              <w:t xml:space="preserve">l </w:t>
            </w:r>
            <w:r w:rsidRPr="00424A36">
              <w:rPr>
                <w:rFonts w:cs="Arial"/>
                <w:sz w:val="22"/>
                <w:szCs w:val="22"/>
                <w:u w:val="none"/>
              </w:rPr>
              <w:t>Articles</w:t>
            </w:r>
          </w:p>
        </w:tc>
        <w:tc>
          <w:tcPr>
            <w:tcW w:w="2693" w:type="dxa"/>
          </w:tcPr>
          <w:p w14:paraId="04CA8E00" w14:textId="07867478" w:rsidR="00424A36" w:rsidRPr="00424A36" w:rsidRDefault="00424A36" w:rsidP="00784D3D">
            <w:pPr>
              <w:pStyle w:val="Name"/>
              <w:spacing w:line="276" w:lineRule="auto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424A36">
              <w:rPr>
                <w:rFonts w:cs="Arial"/>
                <w:sz w:val="22"/>
                <w:szCs w:val="22"/>
                <w:u w:val="none"/>
              </w:rPr>
              <w:t>Total Impact Factor</w:t>
            </w:r>
          </w:p>
        </w:tc>
      </w:tr>
      <w:tr w:rsidR="00424A36" w14:paraId="11899249" w14:textId="77777777" w:rsidTr="00424A36">
        <w:tc>
          <w:tcPr>
            <w:tcW w:w="3397" w:type="dxa"/>
          </w:tcPr>
          <w:p w14:paraId="749502D2" w14:textId="218711EE" w:rsidR="00424A36" w:rsidRDefault="00424A36" w:rsidP="00784D3D">
            <w:pPr>
              <w:pStyle w:val="Name"/>
              <w:spacing w:line="276" w:lineRule="auto"/>
              <w:jc w:val="left"/>
              <w:rPr>
                <w:rFonts w:cs="Arial"/>
                <w:color w:val="0033CC"/>
                <w:sz w:val="22"/>
                <w:szCs w:val="22"/>
                <w:u w:val="none"/>
              </w:rPr>
            </w:pPr>
            <w:r>
              <w:rPr>
                <w:rFonts w:cs="Arial"/>
                <w:color w:val="0033CC"/>
                <w:sz w:val="22"/>
                <w:szCs w:val="22"/>
                <w:u w:val="none"/>
              </w:rPr>
              <w:t>2</w:t>
            </w:r>
            <w:r w:rsidR="00C317C0">
              <w:rPr>
                <w:rFonts w:cs="Arial"/>
                <w:color w:val="0033CC"/>
                <w:sz w:val="22"/>
                <w:szCs w:val="22"/>
                <w:u w:val="none"/>
              </w:rPr>
              <w:t>5</w:t>
            </w:r>
          </w:p>
        </w:tc>
        <w:tc>
          <w:tcPr>
            <w:tcW w:w="2977" w:type="dxa"/>
          </w:tcPr>
          <w:p w14:paraId="12E98E0A" w14:textId="64A03D41" w:rsidR="00424A36" w:rsidRDefault="00424A36" w:rsidP="00784D3D">
            <w:pPr>
              <w:pStyle w:val="Name"/>
              <w:spacing w:line="276" w:lineRule="auto"/>
              <w:jc w:val="left"/>
              <w:rPr>
                <w:rFonts w:cs="Arial"/>
                <w:color w:val="0033CC"/>
                <w:sz w:val="22"/>
                <w:szCs w:val="22"/>
                <w:u w:val="none"/>
              </w:rPr>
            </w:pPr>
            <w:r>
              <w:rPr>
                <w:rFonts w:cs="Arial"/>
                <w:color w:val="0033CC"/>
                <w:sz w:val="22"/>
                <w:szCs w:val="22"/>
                <w:u w:val="none"/>
              </w:rPr>
              <w:t>1</w:t>
            </w:r>
            <w:r w:rsidR="00C317C0">
              <w:rPr>
                <w:rFonts w:cs="Arial"/>
                <w:color w:val="0033CC"/>
                <w:sz w:val="22"/>
                <w:szCs w:val="22"/>
                <w:u w:val="none"/>
              </w:rPr>
              <w:t>8</w:t>
            </w:r>
          </w:p>
        </w:tc>
        <w:tc>
          <w:tcPr>
            <w:tcW w:w="2693" w:type="dxa"/>
          </w:tcPr>
          <w:p w14:paraId="139A3A36" w14:textId="4FE33771" w:rsidR="00424A36" w:rsidRDefault="00A2619B" w:rsidP="00784D3D">
            <w:pPr>
              <w:pStyle w:val="Name"/>
              <w:spacing w:line="276" w:lineRule="auto"/>
              <w:jc w:val="left"/>
              <w:rPr>
                <w:rFonts w:cs="Arial"/>
                <w:color w:val="0033CC"/>
                <w:sz w:val="22"/>
                <w:szCs w:val="22"/>
                <w:u w:val="none"/>
              </w:rPr>
            </w:pPr>
            <w:r>
              <w:rPr>
                <w:rFonts w:cs="Arial"/>
                <w:color w:val="0033CC"/>
                <w:sz w:val="22"/>
                <w:szCs w:val="22"/>
                <w:u w:val="none"/>
              </w:rPr>
              <w:t>5</w:t>
            </w:r>
            <w:r w:rsidR="00C317C0">
              <w:rPr>
                <w:rFonts w:cs="Arial"/>
                <w:color w:val="0033CC"/>
                <w:sz w:val="22"/>
                <w:szCs w:val="22"/>
                <w:u w:val="none"/>
              </w:rPr>
              <w:t>9.4</w:t>
            </w:r>
          </w:p>
        </w:tc>
      </w:tr>
    </w:tbl>
    <w:p w14:paraId="0E24C2FE" w14:textId="77777777" w:rsidR="00FB641E" w:rsidRDefault="00FB641E" w:rsidP="00784D3D">
      <w:pPr>
        <w:pStyle w:val="Name"/>
        <w:spacing w:line="276" w:lineRule="auto"/>
        <w:jc w:val="left"/>
        <w:rPr>
          <w:rFonts w:cs="Arial"/>
          <w:color w:val="0033CC"/>
          <w:sz w:val="22"/>
          <w:szCs w:val="22"/>
          <w:u w:val="none"/>
        </w:rPr>
      </w:pPr>
    </w:p>
    <w:p w14:paraId="199DB7C9" w14:textId="77777777" w:rsidR="00784D3D" w:rsidRDefault="00784D3D" w:rsidP="00784D3D">
      <w:pPr>
        <w:rPr>
          <w:rStyle w:val="MainbodytextChar"/>
          <w:rFonts w:cs="Arial"/>
          <w:szCs w:val="22"/>
        </w:rPr>
      </w:pPr>
    </w:p>
    <w:p w14:paraId="52A04879" w14:textId="0D3A2A3F" w:rsidR="00784D3D" w:rsidRPr="0031011D" w:rsidRDefault="00784D3D" w:rsidP="00784D3D">
      <w:pPr>
        <w:rPr>
          <w:rStyle w:val="MainbodytextChar"/>
          <w:rFonts w:cs="Arial"/>
          <w:b/>
          <w:i/>
          <w:szCs w:val="22"/>
        </w:rPr>
      </w:pPr>
      <w:r w:rsidRPr="00784D3D">
        <w:rPr>
          <w:rFonts w:cs="Arial"/>
          <w:b/>
          <w:color w:val="0000FF"/>
          <w:szCs w:val="22"/>
        </w:rPr>
        <w:lastRenderedPageBreak/>
        <w:t>Published Articles</w:t>
      </w:r>
    </w:p>
    <w:p w14:paraId="4D537B28" w14:textId="065B2E04" w:rsidR="006E4231" w:rsidRPr="00615D06" w:rsidRDefault="006E4231" w:rsidP="00615D06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615D06">
        <w:rPr>
          <w:rFonts w:cs="Arial"/>
          <w:b/>
          <w:szCs w:val="22"/>
        </w:rPr>
        <w:t>Ishtiaq, A.,</w:t>
      </w:r>
      <w:r w:rsidRPr="00615D06">
        <w:rPr>
          <w:rFonts w:cs="Arial"/>
          <w:bCs/>
          <w:szCs w:val="22"/>
        </w:rPr>
        <w:t xml:space="preserve"> Mushtaq, I., Rehman, H., Mushtaq, I., Mushtaq, I., Abbasi, S. W., ... &amp; Murtaza, I. (2024). Tetra aniline-based polymers ameliorate BPA-induced cardiotoxicity in Sprague Dawley rats, in silico and in vivo analysis. Life Sciences, 123104. (5.2)</w:t>
      </w:r>
    </w:p>
    <w:p w14:paraId="53B2461E" w14:textId="113C31E9" w:rsidR="00E73F08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/>
          <w:szCs w:val="22"/>
          <w:lang w:val="sv-SE"/>
        </w:rPr>
        <w:t>Ishtiaq, A.,</w:t>
      </w:r>
      <w:r w:rsidRPr="00245B06">
        <w:rPr>
          <w:rFonts w:cs="Arial"/>
          <w:bCs/>
          <w:szCs w:val="22"/>
          <w:lang w:val="sv-SE"/>
        </w:rPr>
        <w:t xml:space="preserve"> Nasrullah, M. A., Khan, J. S., Malik, S., Tareen, U., Anees, M., ... </w:t>
      </w:r>
      <w:r w:rsidRPr="00245B06">
        <w:rPr>
          <w:rFonts w:cs="Arial"/>
          <w:bCs/>
          <w:szCs w:val="22"/>
        </w:rPr>
        <w:t>&amp; Murtaza, I. (2023). A cohort study investigating the role of Bisphenol A in the molecular pathogenesis of breast cancer. Journal of Cancer Research and Clinical Oncology, 1-11.</w:t>
      </w:r>
      <w:r w:rsidR="009F188E">
        <w:rPr>
          <w:rFonts w:cs="Arial"/>
          <w:bCs/>
          <w:szCs w:val="22"/>
        </w:rPr>
        <w:t xml:space="preserve"> (IF: 2.7)</w:t>
      </w:r>
    </w:p>
    <w:p w14:paraId="7FB2178A" w14:textId="01DA2000" w:rsidR="009329BB" w:rsidRDefault="009329BB" w:rsidP="009329BB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FD34BF">
        <w:rPr>
          <w:rFonts w:cs="Arial"/>
          <w:bCs/>
          <w:szCs w:val="22"/>
        </w:rPr>
        <w:t xml:space="preserve">Sharif, N., Murtaza, I., Shahnaz, G., Saeed, A., </w:t>
      </w:r>
      <w:r w:rsidRPr="00FD34BF">
        <w:rPr>
          <w:rFonts w:cs="Arial"/>
          <w:b/>
          <w:szCs w:val="22"/>
        </w:rPr>
        <w:t>Ishtiaq, A</w:t>
      </w:r>
      <w:r w:rsidRPr="00FD34BF">
        <w:rPr>
          <w:rFonts w:cs="Arial"/>
          <w:bCs/>
          <w:szCs w:val="22"/>
        </w:rPr>
        <w:t xml:space="preserve">., Tabassum, S., ... &amp; Pandey, S. (2025). Precision </w:t>
      </w:r>
      <w:proofErr w:type="spellStart"/>
      <w:r w:rsidRPr="00FD34BF">
        <w:rPr>
          <w:rFonts w:cs="Arial"/>
          <w:bCs/>
          <w:szCs w:val="22"/>
        </w:rPr>
        <w:t>nanophytomedicine</w:t>
      </w:r>
      <w:proofErr w:type="spellEnd"/>
      <w:r w:rsidRPr="00FD34BF">
        <w:rPr>
          <w:rFonts w:cs="Arial"/>
          <w:bCs/>
          <w:szCs w:val="22"/>
        </w:rPr>
        <w:t xml:space="preserve">: Alginate-chitosan nanogels encapsulating Olea </w:t>
      </w:r>
      <w:proofErr w:type="spellStart"/>
      <w:r w:rsidRPr="00FD34BF">
        <w:rPr>
          <w:rFonts w:cs="Arial"/>
          <w:bCs/>
          <w:szCs w:val="22"/>
        </w:rPr>
        <w:t>ferruginea</w:t>
      </w:r>
      <w:proofErr w:type="spellEnd"/>
      <w:r w:rsidRPr="00FD34BF">
        <w:rPr>
          <w:rFonts w:cs="Arial"/>
          <w:bCs/>
          <w:szCs w:val="22"/>
        </w:rPr>
        <w:t xml:space="preserve"> ethyl acetate fraction for enhanced cardiovascular protection. International Journal of Biological Macromolecules, 144656.</w:t>
      </w:r>
      <w:r>
        <w:rPr>
          <w:rFonts w:cs="Arial"/>
          <w:bCs/>
          <w:szCs w:val="22"/>
        </w:rPr>
        <w:t xml:space="preserve"> (IF: 7.7)</w:t>
      </w:r>
    </w:p>
    <w:p w14:paraId="3505028D" w14:textId="196D7A7B" w:rsidR="00C317C0" w:rsidRPr="009329BB" w:rsidRDefault="00C317C0" w:rsidP="009329BB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C317C0">
        <w:rPr>
          <w:rFonts w:cs="Arial"/>
          <w:bCs/>
          <w:szCs w:val="22"/>
        </w:rPr>
        <w:t xml:space="preserve">Hussain, K., Khurram, S., Yousaf, M., </w:t>
      </w:r>
      <w:r w:rsidRPr="00C317C0">
        <w:rPr>
          <w:rFonts w:cs="Arial"/>
          <w:b/>
          <w:szCs w:val="22"/>
        </w:rPr>
        <w:t>Ishtiaq, A.,</w:t>
      </w:r>
      <w:r w:rsidRPr="00C317C0">
        <w:rPr>
          <w:rFonts w:cs="Arial"/>
          <w:bCs/>
          <w:szCs w:val="22"/>
        </w:rPr>
        <w:t xml:space="preserve"> Mushtaq, I., Ali, T., &amp; Murtaza, I. (2025). Investigating the Therapeutic Potential of miRNA-137-3p/383-5p/PGC-1α Signalling Nexus Against Cardiac Hypertrophy. Journal of Cardiovascular Translational Research, 1-13.</w:t>
      </w:r>
      <w:r>
        <w:rPr>
          <w:rFonts w:cs="Arial"/>
          <w:bCs/>
          <w:szCs w:val="22"/>
        </w:rPr>
        <w:t xml:space="preserve"> (IF: 2.4)</w:t>
      </w:r>
    </w:p>
    <w:p w14:paraId="149FB624" w14:textId="19EA27AC" w:rsidR="00E73F08" w:rsidRPr="00245B06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Mushtaq, I., Mushtaq, I., Akhlaq, A., Usman, S., </w:t>
      </w:r>
      <w:r w:rsidRPr="00245B06">
        <w:rPr>
          <w:rFonts w:cs="Arial"/>
          <w:b/>
          <w:szCs w:val="22"/>
        </w:rPr>
        <w:t>Ishtiaq, A.,</w:t>
      </w:r>
      <w:r w:rsidRPr="00245B06">
        <w:rPr>
          <w:rFonts w:cs="Arial"/>
          <w:bCs/>
          <w:szCs w:val="22"/>
        </w:rPr>
        <w:t xml:space="preserve"> Khan, M., ... &amp; Murtaza, I. (2023). Cardioprotective effect of tetra (aniline) containing terpolymers through miR-15a-5p and MFN-2 regulation against hypertrophic responses. Archives of Biochemistry and Biophysics, 747, 109763.</w:t>
      </w:r>
      <w:r w:rsidR="009F188E">
        <w:rPr>
          <w:rFonts w:cs="Arial"/>
          <w:bCs/>
          <w:szCs w:val="22"/>
        </w:rPr>
        <w:t xml:space="preserve"> (IF: 3.8)</w:t>
      </w:r>
    </w:p>
    <w:p w14:paraId="08501180" w14:textId="5B3A7F51" w:rsidR="00E73F08" w:rsidRPr="00245B06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Shaheen, S., Liaqat, F., Qamar, S., Murtaza, I., Rasheed, A.,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>., &amp; Akhter, Z. (2023). Single crystal structure of nitro terminated Azo Schiff base: DNA binding, antioxidant, enzyme inhibitory and photo-isomerization investigation. Journal of Molecular Structure, 1284, 135376.</w:t>
      </w:r>
      <w:r w:rsidR="00102B02">
        <w:rPr>
          <w:rFonts w:cs="Arial"/>
          <w:bCs/>
          <w:szCs w:val="22"/>
        </w:rPr>
        <w:t xml:space="preserve"> (IF: 4.0)</w:t>
      </w:r>
    </w:p>
    <w:p w14:paraId="0169B796" w14:textId="1E6BE08A" w:rsidR="00E73F08" w:rsidRPr="00245B06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Hussain, K., </w:t>
      </w:r>
      <w:r w:rsidRPr="00245B06">
        <w:rPr>
          <w:rFonts w:cs="Arial"/>
          <w:b/>
          <w:szCs w:val="22"/>
        </w:rPr>
        <w:t>Ishtiaq, A.,</w:t>
      </w:r>
      <w:r w:rsidRPr="00245B06">
        <w:rPr>
          <w:rFonts w:cs="Arial"/>
          <w:bCs/>
          <w:szCs w:val="22"/>
        </w:rPr>
        <w:t xml:space="preserve"> Mushtaq, I., &amp; Murtaza, I. (2023). Profiling of Targeted miRNAs (8-nt) for the Genes Involved in Type 2 Diabetes Mellitus and Cardiac Hypertrophy. Molecular Biology, 57(2), 338-345.</w:t>
      </w:r>
      <w:r w:rsidR="007C283B">
        <w:rPr>
          <w:rFonts w:cs="Arial"/>
          <w:bCs/>
          <w:szCs w:val="22"/>
        </w:rPr>
        <w:t xml:space="preserve"> (IF: 1.5)</w:t>
      </w:r>
    </w:p>
    <w:p w14:paraId="5FC62624" w14:textId="234C7CCD" w:rsidR="00E73F08" w:rsidRPr="00245B06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Moin, H., Shafi, R., </w:t>
      </w:r>
      <w:r w:rsidRPr="00245B06">
        <w:rPr>
          <w:rFonts w:cs="Arial"/>
          <w:b/>
          <w:szCs w:val="22"/>
        </w:rPr>
        <w:t>Ishtiaq, A.,</w:t>
      </w:r>
      <w:r w:rsidRPr="00245B06">
        <w:rPr>
          <w:rFonts w:cs="Arial"/>
          <w:bCs/>
          <w:szCs w:val="22"/>
        </w:rPr>
        <w:t xml:space="preserve"> Liaquat, A., Majeed, S., &amp; Zaidi, N. N. (2023). Effectiveness of </w:t>
      </w:r>
      <w:proofErr w:type="spellStart"/>
      <w:r w:rsidRPr="00245B06">
        <w:rPr>
          <w:rFonts w:cs="Arial"/>
          <w:bCs/>
          <w:szCs w:val="22"/>
        </w:rPr>
        <w:t>analog</w:t>
      </w:r>
      <w:proofErr w:type="spellEnd"/>
      <w:r w:rsidRPr="00245B06">
        <w:rPr>
          <w:rFonts w:cs="Arial"/>
          <w:bCs/>
          <w:szCs w:val="22"/>
        </w:rPr>
        <w:t xml:space="preserve"> of Humanin in ameliorating streptozotocin-induced diabetic nephropathy in Sprague Dawley rats. Peptides, 165, 171014.</w:t>
      </w:r>
      <w:r w:rsidR="007C283B">
        <w:rPr>
          <w:rFonts w:cs="Arial"/>
          <w:bCs/>
          <w:szCs w:val="22"/>
        </w:rPr>
        <w:t xml:space="preserve"> (IF: 2.8)</w:t>
      </w:r>
    </w:p>
    <w:p w14:paraId="00B6F63B" w14:textId="7DF3578D" w:rsidR="00E73F08" w:rsidRPr="00245B06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Jan, M.I., Khan, R.A., Ahmad, I., Khan, N., Urooj, K., Shah, A.U.H.A., Khan, A.U., Ali, T.,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>., Shah, M. and Ullah, A. (2022). C-reactive protein and high-sensitive cardiac troponins correlate with oxidative stress in valvular heart disease patients. Oxidative Medicine and Cellular Longevity, 2022.</w:t>
      </w:r>
      <w:r w:rsidR="007C283B">
        <w:rPr>
          <w:rFonts w:cs="Arial"/>
          <w:bCs/>
          <w:szCs w:val="22"/>
        </w:rPr>
        <w:t xml:space="preserve"> (IF: 7.3)</w:t>
      </w:r>
    </w:p>
    <w:p w14:paraId="3C78F0AB" w14:textId="7C826A08" w:rsidR="00E73F08" w:rsidRPr="00E73F08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Khan, M., Patujo, J., Mushtaq, I.,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>., Tahir, M.N., Bibi, S., Khan, M.S., Mustafa, G., Mirza, B., Badshah, A. and Murtaza, I. (2022). Anti-diabetic potential, crystal structure, molecular docking, DFT, and optical-electrochemical studies of new dimethyl and diethyl carbamoyl-N, N′-disubstituted based thioureas. Journal of Molecular Structure, 1253, p.132207.</w:t>
      </w:r>
      <w:r w:rsidR="007C283B">
        <w:rPr>
          <w:rFonts w:cs="Arial"/>
          <w:bCs/>
          <w:szCs w:val="22"/>
        </w:rPr>
        <w:t xml:space="preserve"> (IF: 4.0)</w:t>
      </w:r>
    </w:p>
    <w:p w14:paraId="7F3B71E9" w14:textId="7483C23D" w:rsidR="00784D3D" w:rsidRPr="00245B06" w:rsidRDefault="00784D3D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/>
          <w:szCs w:val="22"/>
        </w:rPr>
        <w:t>Ishtiaq, A.,</w:t>
      </w:r>
      <w:r w:rsidRPr="00245B06">
        <w:rPr>
          <w:rFonts w:cs="Arial"/>
          <w:bCs/>
          <w:szCs w:val="22"/>
        </w:rPr>
        <w:t xml:space="preserve"> Ali, T., Bakhtiar, A., Bibi, R., Bibi, K., Mushtaq, I., ... &amp; Murtaza, I. (2021). Melatonin abated Bisphenol A–induced neurotoxicity via p53/PUMA/Drp-1 </w:t>
      </w:r>
      <w:proofErr w:type="spellStart"/>
      <w:r w:rsidRPr="00245B06">
        <w:rPr>
          <w:rFonts w:cs="Arial"/>
          <w:bCs/>
          <w:szCs w:val="22"/>
        </w:rPr>
        <w:t>signaling</w:t>
      </w:r>
      <w:proofErr w:type="spellEnd"/>
      <w:r w:rsidRPr="00245B06">
        <w:rPr>
          <w:rFonts w:cs="Arial"/>
          <w:bCs/>
          <w:szCs w:val="22"/>
        </w:rPr>
        <w:t>. Environmental Science and Pollution Research, 28(14), 17789-17801.</w:t>
      </w:r>
      <w:r w:rsidR="007C283B">
        <w:rPr>
          <w:rFonts w:cs="Arial"/>
          <w:bCs/>
          <w:szCs w:val="22"/>
        </w:rPr>
        <w:t xml:space="preserve"> (IF: 5.8)</w:t>
      </w:r>
    </w:p>
    <w:p w14:paraId="1EB65C36" w14:textId="20C2366F" w:rsidR="00784D3D" w:rsidRPr="00E73F08" w:rsidRDefault="00784D3D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Ali, T.,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 xml:space="preserve">., Mushtaq, I., Ayaz, N., Jan, M. I., Khan, W., ... &amp; Murtaza, I. (2021). Mentha longifolia Alleviates Exogenous Serotonin-Induced Diabetic </w:t>
      </w:r>
      <w:proofErr w:type="spellStart"/>
      <w:r w:rsidRPr="00245B06">
        <w:rPr>
          <w:rFonts w:cs="Arial"/>
          <w:bCs/>
          <w:szCs w:val="22"/>
        </w:rPr>
        <w:t>Hypoglycemia</w:t>
      </w:r>
      <w:proofErr w:type="spellEnd"/>
      <w:r w:rsidRPr="00245B06">
        <w:rPr>
          <w:rFonts w:cs="Arial"/>
          <w:bCs/>
          <w:szCs w:val="22"/>
        </w:rPr>
        <w:t xml:space="preserve"> and Relieves Renal Toxicity via ROS Regulation. Plant Foods for Human Nutrition, 76(4), 501-506.</w:t>
      </w:r>
      <w:r w:rsidR="004D25AB">
        <w:rPr>
          <w:rFonts w:cs="Arial"/>
          <w:bCs/>
          <w:szCs w:val="22"/>
        </w:rPr>
        <w:t xml:space="preserve"> (IF: 3.1)</w:t>
      </w:r>
    </w:p>
    <w:p w14:paraId="6EFF15AB" w14:textId="18B3D3FD" w:rsidR="00784D3D" w:rsidRDefault="00784D3D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Mushtaq, I., Bashir, Z., Sarwar, M., Arshad, M.,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 xml:space="preserve">., Khan, W., Khan, U., Tabassum, S., Ali, T., Fatima, T. and </w:t>
      </w:r>
      <w:proofErr w:type="spellStart"/>
      <w:r w:rsidRPr="00245B06">
        <w:rPr>
          <w:rFonts w:cs="Arial"/>
          <w:bCs/>
          <w:szCs w:val="22"/>
        </w:rPr>
        <w:t>Valadi</w:t>
      </w:r>
      <w:proofErr w:type="spellEnd"/>
      <w:r w:rsidRPr="00245B06">
        <w:rPr>
          <w:rFonts w:cs="Arial"/>
          <w:bCs/>
          <w:szCs w:val="22"/>
        </w:rPr>
        <w:t xml:space="preserve">, H. (2021). N-Acetyl Cysteine, Selenium, and Ascorbic Acid </w:t>
      </w:r>
      <w:r w:rsidRPr="00245B06">
        <w:rPr>
          <w:rFonts w:cs="Arial"/>
          <w:bCs/>
          <w:szCs w:val="22"/>
        </w:rPr>
        <w:lastRenderedPageBreak/>
        <w:t>Rescue Diabetic Cardiac Hypertrophy via Mitochondrial-Associated Redox Regulators. Molecules, 26(23), p.7285.</w:t>
      </w:r>
      <w:r w:rsidR="004D25AB">
        <w:rPr>
          <w:rFonts w:cs="Arial"/>
          <w:bCs/>
          <w:szCs w:val="22"/>
        </w:rPr>
        <w:t xml:space="preserve"> (IF: 4.2)</w:t>
      </w:r>
    </w:p>
    <w:p w14:paraId="2CFA0AC0" w14:textId="176DF78B" w:rsidR="00E73F08" w:rsidRPr="00E73F08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Akram, N., Shahzor, Z., Mushtaq, I., </w:t>
      </w:r>
      <w:r w:rsidRPr="00245B06">
        <w:rPr>
          <w:rFonts w:cs="Arial"/>
          <w:b/>
          <w:szCs w:val="22"/>
        </w:rPr>
        <w:t>Ishtiaq, A.,</w:t>
      </w:r>
      <w:r w:rsidRPr="00245B06">
        <w:rPr>
          <w:rFonts w:cs="Arial"/>
          <w:bCs/>
          <w:szCs w:val="22"/>
        </w:rPr>
        <w:t xml:space="preserve"> Hussain, K., &amp; Murtaza, I. (2021). MicroRNAs in molecular technology to address global diseases bench to bedside research. </w:t>
      </w:r>
      <w:proofErr w:type="spellStart"/>
      <w:r w:rsidRPr="00245B06">
        <w:rPr>
          <w:rFonts w:cs="Arial"/>
          <w:bCs/>
          <w:szCs w:val="22"/>
        </w:rPr>
        <w:t>Avrupa</w:t>
      </w:r>
      <w:proofErr w:type="spellEnd"/>
      <w:r w:rsidRPr="00245B06">
        <w:rPr>
          <w:rFonts w:cs="Arial"/>
          <w:bCs/>
          <w:szCs w:val="22"/>
        </w:rPr>
        <w:t xml:space="preserve"> </w:t>
      </w:r>
      <w:proofErr w:type="spellStart"/>
      <w:r w:rsidRPr="00245B06">
        <w:rPr>
          <w:rFonts w:cs="Arial"/>
          <w:bCs/>
          <w:szCs w:val="22"/>
        </w:rPr>
        <w:t>Bilim</w:t>
      </w:r>
      <w:proofErr w:type="spellEnd"/>
      <w:r w:rsidRPr="00245B06">
        <w:rPr>
          <w:rFonts w:cs="Arial"/>
          <w:bCs/>
          <w:szCs w:val="22"/>
        </w:rPr>
        <w:t xml:space="preserve"> </w:t>
      </w:r>
      <w:proofErr w:type="spellStart"/>
      <w:r w:rsidRPr="00245B06">
        <w:rPr>
          <w:rFonts w:cs="Arial"/>
          <w:bCs/>
          <w:szCs w:val="22"/>
        </w:rPr>
        <w:t>ve</w:t>
      </w:r>
      <w:proofErr w:type="spellEnd"/>
      <w:r w:rsidRPr="00245B06">
        <w:rPr>
          <w:rFonts w:cs="Arial"/>
          <w:bCs/>
          <w:szCs w:val="22"/>
        </w:rPr>
        <w:t xml:space="preserve"> </w:t>
      </w:r>
      <w:proofErr w:type="spellStart"/>
      <w:r w:rsidRPr="00245B06">
        <w:rPr>
          <w:rFonts w:cs="Arial"/>
          <w:bCs/>
          <w:szCs w:val="22"/>
        </w:rPr>
        <w:t>Teknoloji</w:t>
      </w:r>
      <w:proofErr w:type="spellEnd"/>
      <w:r w:rsidRPr="00245B06">
        <w:rPr>
          <w:rFonts w:cs="Arial"/>
          <w:bCs/>
          <w:szCs w:val="22"/>
        </w:rPr>
        <w:t xml:space="preserve"> Dergisi, (28), 1492-1500.</w:t>
      </w:r>
    </w:p>
    <w:p w14:paraId="71F1650E" w14:textId="3A0BD535" w:rsidR="00E73F08" w:rsidRPr="00E73F08" w:rsidRDefault="00E73F08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 xml:space="preserve">., Bakhtiar, A., Silas, E., Saeed, J., Ajmal, S., Mushtaq, I., ... &amp; Murtaza, I. (2020). Pistacia </w:t>
      </w:r>
      <w:proofErr w:type="spellStart"/>
      <w:r w:rsidRPr="00245B06">
        <w:rPr>
          <w:rFonts w:cs="Arial"/>
          <w:bCs/>
          <w:szCs w:val="22"/>
        </w:rPr>
        <w:t>integerrima</w:t>
      </w:r>
      <w:proofErr w:type="spellEnd"/>
      <w:r w:rsidRPr="00245B06">
        <w:rPr>
          <w:rFonts w:cs="Arial"/>
          <w:bCs/>
          <w:szCs w:val="22"/>
        </w:rPr>
        <w:t xml:space="preserve"> alleviated Bisphenol A induced toxicity through Ubc13/p53 signalling. Molecular Biology Reports, 47(9), 6545-6559.</w:t>
      </w:r>
      <w:r w:rsidR="00C010AA">
        <w:rPr>
          <w:rFonts w:cs="Arial"/>
          <w:bCs/>
          <w:szCs w:val="22"/>
        </w:rPr>
        <w:t xml:space="preserve"> (IF: 2.6)</w:t>
      </w:r>
    </w:p>
    <w:p w14:paraId="4AEF285F" w14:textId="77777777" w:rsidR="00784D3D" w:rsidRPr="00245B06" w:rsidRDefault="00784D3D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Naeem, T., Ali, T., Mushtaq, I.,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>., &amp; Murtaza, I. (2020). Cross talk of serum elements, cardiac and liver enzymes in patients with HCV chronic hepatitis and hepatocellular carcinoma in Pakistani population. NUST Journal of Natural Sciences, 5(1), 16-24.</w:t>
      </w:r>
    </w:p>
    <w:p w14:paraId="53ECAA0A" w14:textId="05781FE4" w:rsidR="00784D3D" w:rsidRDefault="00784D3D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r w:rsidRPr="00245B06">
        <w:rPr>
          <w:rFonts w:cs="Arial"/>
          <w:bCs/>
          <w:szCs w:val="22"/>
        </w:rPr>
        <w:t xml:space="preserve">Jan, M. I., Khan, R. A., Sultan, A., Ullah, A., </w:t>
      </w:r>
      <w:r w:rsidRPr="00245B06">
        <w:rPr>
          <w:rFonts w:cs="Arial"/>
          <w:b/>
          <w:szCs w:val="22"/>
        </w:rPr>
        <w:t>Ishtiaq, A</w:t>
      </w:r>
      <w:r w:rsidRPr="00245B06">
        <w:rPr>
          <w:rFonts w:cs="Arial"/>
          <w:bCs/>
          <w:szCs w:val="22"/>
        </w:rPr>
        <w:t>., &amp; Murtaza, I. (2019). Analysis of NT-</w:t>
      </w:r>
      <w:proofErr w:type="spellStart"/>
      <w:r w:rsidRPr="00245B06">
        <w:rPr>
          <w:rFonts w:cs="Arial"/>
          <w:bCs/>
          <w:szCs w:val="22"/>
        </w:rPr>
        <w:t>proBNP</w:t>
      </w:r>
      <w:proofErr w:type="spellEnd"/>
      <w:r w:rsidRPr="00245B06">
        <w:rPr>
          <w:rFonts w:cs="Arial"/>
          <w:bCs/>
          <w:szCs w:val="22"/>
        </w:rPr>
        <w:t xml:space="preserve"> and uric acid due to left ventricle hypertrophy in the patients of aortic valve disease. Pakistan Journal of Medical Sciences, 35(1), 183.</w:t>
      </w:r>
      <w:r w:rsidR="00C010AA">
        <w:rPr>
          <w:rFonts w:cs="Arial"/>
          <w:bCs/>
          <w:szCs w:val="22"/>
        </w:rPr>
        <w:t xml:space="preserve"> (IF: 1.2)</w:t>
      </w:r>
    </w:p>
    <w:p w14:paraId="5404D109" w14:textId="26FF20C6" w:rsidR="00615D06" w:rsidRPr="00245B06" w:rsidRDefault="00615D06" w:rsidP="00C95402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bCs/>
          <w:szCs w:val="22"/>
        </w:rPr>
      </w:pPr>
      <w:proofErr w:type="spellStart"/>
      <w:r w:rsidRPr="00615D06">
        <w:rPr>
          <w:rFonts w:cs="Arial"/>
          <w:bCs/>
          <w:szCs w:val="22"/>
        </w:rPr>
        <w:t>Thahiem</w:t>
      </w:r>
      <w:proofErr w:type="spellEnd"/>
      <w:r w:rsidRPr="00615D06">
        <w:rPr>
          <w:rFonts w:cs="Arial"/>
          <w:bCs/>
          <w:szCs w:val="22"/>
        </w:rPr>
        <w:t xml:space="preserve">, S., Iftekhar, M. F., Faheem, M., </w:t>
      </w:r>
      <w:r w:rsidRPr="00615D06">
        <w:rPr>
          <w:rFonts w:cs="Arial"/>
          <w:b/>
          <w:szCs w:val="22"/>
        </w:rPr>
        <w:t>Ishtiaq, A.,</w:t>
      </w:r>
      <w:r w:rsidRPr="00615D06">
        <w:rPr>
          <w:rFonts w:cs="Arial"/>
          <w:bCs/>
          <w:szCs w:val="22"/>
        </w:rPr>
        <w:t xml:space="preserve"> Jan, M. I., Khan, R. A., &amp; Murtaza, I. (2025). Elucidation of potential miRNAs as prognostic biomarkers for coronary artery disease. Human Gene, 201385.</w:t>
      </w:r>
      <w:r>
        <w:rPr>
          <w:rFonts w:cs="Arial"/>
          <w:bCs/>
          <w:szCs w:val="22"/>
        </w:rPr>
        <w:t xml:space="preserve"> (IF: 0.5)</w:t>
      </w:r>
    </w:p>
    <w:p w14:paraId="7041D75D" w14:textId="77777777" w:rsidR="00784D3D" w:rsidRDefault="00784D3D" w:rsidP="00784D3D">
      <w:pPr>
        <w:pStyle w:val="Name"/>
        <w:spacing w:line="276" w:lineRule="auto"/>
        <w:jc w:val="left"/>
        <w:rPr>
          <w:rFonts w:cs="Arial"/>
          <w:color w:val="0033CC"/>
          <w:sz w:val="22"/>
          <w:szCs w:val="22"/>
          <w:u w:val="none"/>
        </w:rPr>
      </w:pPr>
    </w:p>
    <w:p w14:paraId="453031F7" w14:textId="77777777" w:rsidR="00784D3D" w:rsidRDefault="00784D3D" w:rsidP="00784D3D">
      <w:pPr>
        <w:pStyle w:val="Name"/>
        <w:spacing w:line="276" w:lineRule="auto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 xml:space="preserve">Book Chapters, Editorials and Review Articles </w:t>
      </w:r>
    </w:p>
    <w:p w14:paraId="3CFFE1ED" w14:textId="2A34E222" w:rsidR="008D7323" w:rsidRPr="008D7323" w:rsidRDefault="008D7323" w:rsidP="008D7323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290781">
        <w:rPr>
          <w:rFonts w:cs="Arial"/>
          <w:b/>
          <w:szCs w:val="22"/>
        </w:rPr>
        <w:t>Ishtiaq, A.,</w:t>
      </w:r>
      <w:r w:rsidRPr="00290781">
        <w:rPr>
          <w:rFonts w:cs="Arial"/>
          <w:bCs/>
          <w:szCs w:val="22"/>
        </w:rPr>
        <w:t xml:space="preserve"> Hussain, K., Mushtaq, I., &amp; Murtaza, I. (2024). Stem Cells </w:t>
      </w:r>
      <w:proofErr w:type="spellStart"/>
      <w:r w:rsidRPr="00290781">
        <w:rPr>
          <w:rFonts w:cs="Arial"/>
          <w:bCs/>
          <w:szCs w:val="22"/>
        </w:rPr>
        <w:t>Signaling</w:t>
      </w:r>
      <w:proofErr w:type="spellEnd"/>
      <w:r w:rsidRPr="00290781">
        <w:rPr>
          <w:rFonts w:cs="Arial"/>
          <w:bCs/>
          <w:szCs w:val="22"/>
        </w:rPr>
        <w:t xml:space="preserve"> Modulators in </w:t>
      </w:r>
      <w:proofErr w:type="spellStart"/>
      <w:r w:rsidRPr="00290781">
        <w:rPr>
          <w:rFonts w:cs="Arial"/>
          <w:bCs/>
          <w:szCs w:val="22"/>
        </w:rPr>
        <w:t>Hematological</w:t>
      </w:r>
      <w:proofErr w:type="spellEnd"/>
      <w:r w:rsidRPr="00290781">
        <w:rPr>
          <w:rFonts w:cs="Arial"/>
          <w:bCs/>
          <w:szCs w:val="22"/>
        </w:rPr>
        <w:t xml:space="preserve"> Diseases.</w:t>
      </w:r>
    </w:p>
    <w:p w14:paraId="4EBF9C5A" w14:textId="146533A4" w:rsidR="003C02B5" w:rsidRDefault="003C02B5" w:rsidP="00C95402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3C02B5">
        <w:rPr>
          <w:rFonts w:cs="Arial"/>
          <w:bCs/>
          <w:szCs w:val="22"/>
        </w:rPr>
        <w:t xml:space="preserve">Naeem, A., Abbas, S. H., Yousaf, M., </w:t>
      </w:r>
      <w:r w:rsidRPr="003C02B5">
        <w:rPr>
          <w:rFonts w:cs="Arial"/>
          <w:b/>
          <w:szCs w:val="22"/>
        </w:rPr>
        <w:t>Ishtiaq, A.,</w:t>
      </w:r>
      <w:r w:rsidRPr="003C02B5">
        <w:rPr>
          <w:rFonts w:cs="Arial"/>
          <w:bCs/>
          <w:szCs w:val="22"/>
        </w:rPr>
        <w:t xml:space="preserve"> &amp; Murtaza, I. (2024). Global Impact and Strategies to Reduce the Mortality from Cardiovascular Diseases. In Integrated Science for Sustainable Development Goal 3: Empowering Global Wellness Initiatives (pp. 283-306). Cham: Springer Nature Switzerland.</w:t>
      </w:r>
    </w:p>
    <w:p w14:paraId="77B370D7" w14:textId="022E8C0E" w:rsidR="00784D3D" w:rsidRPr="00290781" w:rsidRDefault="00784D3D" w:rsidP="00C95402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290781">
        <w:rPr>
          <w:rFonts w:cs="Arial"/>
          <w:bCs/>
          <w:szCs w:val="22"/>
        </w:rPr>
        <w:t xml:space="preserve">Mushtaq, I., Hussain, K., </w:t>
      </w:r>
      <w:r w:rsidRPr="00290781">
        <w:rPr>
          <w:rFonts w:cs="Arial"/>
          <w:b/>
          <w:szCs w:val="22"/>
        </w:rPr>
        <w:t xml:space="preserve">Ishtiaq, A., </w:t>
      </w:r>
      <w:r w:rsidRPr="00290781">
        <w:rPr>
          <w:rFonts w:cs="Arial"/>
          <w:bCs/>
          <w:szCs w:val="22"/>
        </w:rPr>
        <w:t xml:space="preserve">&amp; Murtaza, I. (2024). Redox Regulation in </w:t>
      </w:r>
      <w:proofErr w:type="spellStart"/>
      <w:r w:rsidRPr="00290781">
        <w:rPr>
          <w:rFonts w:cs="Arial"/>
          <w:bCs/>
          <w:szCs w:val="22"/>
        </w:rPr>
        <w:t>Hematology</w:t>
      </w:r>
      <w:proofErr w:type="spellEnd"/>
      <w:r w:rsidRPr="00290781">
        <w:rPr>
          <w:rFonts w:cs="Arial"/>
          <w:bCs/>
          <w:szCs w:val="22"/>
        </w:rPr>
        <w:t xml:space="preserve"> and Stem Cell Research.</w:t>
      </w:r>
    </w:p>
    <w:p w14:paraId="39FCD6C6" w14:textId="77777777" w:rsidR="00784D3D" w:rsidRPr="00290781" w:rsidRDefault="00784D3D" w:rsidP="00C95402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290781">
        <w:rPr>
          <w:rFonts w:cs="Arial"/>
          <w:bCs/>
          <w:szCs w:val="22"/>
        </w:rPr>
        <w:t xml:space="preserve">Hussain, K., </w:t>
      </w:r>
      <w:r w:rsidRPr="00290781">
        <w:rPr>
          <w:rFonts w:cs="Arial"/>
          <w:b/>
          <w:szCs w:val="22"/>
        </w:rPr>
        <w:t>Ishtiaq, A.,</w:t>
      </w:r>
      <w:r w:rsidRPr="00290781">
        <w:rPr>
          <w:rFonts w:cs="Arial"/>
          <w:bCs/>
          <w:szCs w:val="22"/>
        </w:rPr>
        <w:t xml:space="preserve"> Mushtaq, I., &amp; Murtaza, I. (2024). Non-Coding RNAs in </w:t>
      </w:r>
      <w:proofErr w:type="spellStart"/>
      <w:r w:rsidRPr="00290781">
        <w:rPr>
          <w:rFonts w:cs="Arial"/>
          <w:bCs/>
          <w:szCs w:val="22"/>
        </w:rPr>
        <w:t>Hematology</w:t>
      </w:r>
      <w:proofErr w:type="spellEnd"/>
      <w:r w:rsidRPr="00290781">
        <w:rPr>
          <w:rFonts w:cs="Arial"/>
          <w:bCs/>
          <w:szCs w:val="22"/>
        </w:rPr>
        <w:t xml:space="preserve"> and Stem Cell Research.</w:t>
      </w:r>
    </w:p>
    <w:p w14:paraId="253D9797" w14:textId="19D8A107" w:rsidR="00784D3D" w:rsidRDefault="00784D3D" w:rsidP="00C95402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290781">
        <w:rPr>
          <w:rFonts w:cs="Arial"/>
          <w:bCs/>
          <w:szCs w:val="22"/>
        </w:rPr>
        <w:t xml:space="preserve">Azhar, I., Karim, S., </w:t>
      </w:r>
      <w:r w:rsidRPr="00290781">
        <w:rPr>
          <w:rFonts w:cs="Arial"/>
          <w:b/>
          <w:szCs w:val="22"/>
        </w:rPr>
        <w:t>Ishtiaq, I.,</w:t>
      </w:r>
      <w:r w:rsidRPr="00290781">
        <w:rPr>
          <w:rFonts w:cs="Arial"/>
          <w:bCs/>
          <w:szCs w:val="22"/>
        </w:rPr>
        <w:t xml:space="preserve"> (2024) Extracellular Vesicles for the Treatment of Cardiovascular Diseases, Royal Society of Chemistry (rsc.23617.009)</w:t>
      </w:r>
    </w:p>
    <w:p w14:paraId="21863382" w14:textId="77777777" w:rsidR="00181C22" w:rsidRPr="00290781" w:rsidRDefault="00181C22" w:rsidP="00C95402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290781">
        <w:rPr>
          <w:rFonts w:cs="Arial"/>
          <w:bCs/>
          <w:szCs w:val="22"/>
        </w:rPr>
        <w:t xml:space="preserve">Mushtaq, I., </w:t>
      </w:r>
      <w:r w:rsidRPr="00290781">
        <w:rPr>
          <w:rFonts w:cs="Arial"/>
          <w:b/>
          <w:szCs w:val="22"/>
        </w:rPr>
        <w:t>Ishtiaq, A</w:t>
      </w:r>
      <w:r w:rsidRPr="00290781">
        <w:rPr>
          <w:rFonts w:cs="Arial"/>
          <w:bCs/>
          <w:szCs w:val="22"/>
        </w:rPr>
        <w:t>., Ali, T., Jan, M. I., &amp; Murtaza, I. (2020). An Overview of Non-coding RNAs and Cardiovascular System. Non-coding RNAs in Cardiovascular Diseases, 3-45.</w:t>
      </w:r>
    </w:p>
    <w:p w14:paraId="1B86E830" w14:textId="5BD7EE37" w:rsidR="00181C22" w:rsidRPr="00181C22" w:rsidRDefault="00181C22" w:rsidP="00C95402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bCs/>
          <w:szCs w:val="22"/>
        </w:rPr>
      </w:pPr>
      <w:r w:rsidRPr="00290781">
        <w:rPr>
          <w:rFonts w:cs="Arial"/>
          <w:bCs/>
          <w:szCs w:val="22"/>
        </w:rPr>
        <w:t xml:space="preserve">Jan, M. I., Ali, T., </w:t>
      </w:r>
      <w:r w:rsidRPr="00290781">
        <w:rPr>
          <w:rFonts w:cs="Arial"/>
          <w:b/>
          <w:szCs w:val="22"/>
        </w:rPr>
        <w:t>Ishtiaq, A.,</w:t>
      </w:r>
      <w:r w:rsidRPr="00290781">
        <w:rPr>
          <w:rFonts w:cs="Arial"/>
          <w:bCs/>
          <w:szCs w:val="22"/>
        </w:rPr>
        <w:t xml:space="preserve"> Mushtaq, I., &amp; Murtaza, I. (2020). Prospective advances in non-coding RNAs investigation. Non-coding RNAs in Cardiovascular Diseases, 385-426.</w:t>
      </w:r>
    </w:p>
    <w:p w14:paraId="46ED340D" w14:textId="77777777" w:rsidR="00784D3D" w:rsidRDefault="00784D3D" w:rsidP="00784D3D">
      <w:pPr>
        <w:pStyle w:val="Name"/>
        <w:spacing w:line="276" w:lineRule="auto"/>
        <w:jc w:val="left"/>
        <w:rPr>
          <w:rFonts w:cs="Arial"/>
          <w:color w:val="0033CC"/>
          <w:sz w:val="22"/>
          <w:szCs w:val="22"/>
          <w:u w:val="none"/>
        </w:rPr>
      </w:pPr>
    </w:p>
    <w:p w14:paraId="14F2B968" w14:textId="77777777" w:rsidR="00784D3D" w:rsidRDefault="00784D3D" w:rsidP="00784D3D">
      <w:pPr>
        <w:pStyle w:val="Name"/>
        <w:spacing w:line="276" w:lineRule="auto"/>
        <w:jc w:val="left"/>
        <w:rPr>
          <w:rFonts w:cs="Arial"/>
          <w:color w:val="0033CC"/>
          <w:sz w:val="22"/>
          <w:szCs w:val="22"/>
          <w:u w:val="none"/>
        </w:rPr>
      </w:pPr>
      <w:r>
        <w:rPr>
          <w:rFonts w:cs="Arial"/>
          <w:color w:val="0033CC"/>
          <w:sz w:val="22"/>
          <w:szCs w:val="22"/>
          <w:u w:val="none"/>
        </w:rPr>
        <w:t>Conference Abstracts accepted and published</w:t>
      </w:r>
    </w:p>
    <w:p w14:paraId="3EBF86B9" w14:textId="77777777" w:rsidR="00784D3D" w:rsidRDefault="00784D3D" w:rsidP="00784D3D">
      <w:pPr>
        <w:spacing w:line="276" w:lineRule="auto"/>
        <w:rPr>
          <w:rFonts w:cs="Arial"/>
          <w:szCs w:val="22"/>
          <w:u w:val="single"/>
        </w:rPr>
      </w:pPr>
    </w:p>
    <w:p w14:paraId="4FB8069B" w14:textId="77777777" w:rsidR="00795122" w:rsidRDefault="00795122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17718D">
        <w:rPr>
          <w:rFonts w:cs="Arial"/>
          <w:szCs w:val="22"/>
        </w:rPr>
        <w:t xml:space="preserve">Hussain, K., </w:t>
      </w:r>
      <w:r w:rsidRPr="0017718D">
        <w:rPr>
          <w:rFonts w:cs="Arial"/>
          <w:b/>
          <w:bCs/>
          <w:szCs w:val="22"/>
        </w:rPr>
        <w:t xml:space="preserve">Ishtiaq, A., </w:t>
      </w:r>
      <w:r w:rsidRPr="0017718D">
        <w:rPr>
          <w:rFonts w:cs="Arial"/>
          <w:szCs w:val="22"/>
        </w:rPr>
        <w:t>&amp; Murtaza, I. (2024). Profiling of Putative miRNAs (8-mer) Against the T2DM and MI Associated Genes. Metabolism-Clinical and Experimental, 153.</w:t>
      </w:r>
    </w:p>
    <w:p w14:paraId="61E25182" w14:textId="77777777" w:rsidR="00795122" w:rsidRDefault="00795122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17718D">
        <w:rPr>
          <w:rFonts w:cs="Arial"/>
          <w:szCs w:val="22"/>
        </w:rPr>
        <w:t xml:space="preserve">Naeem, A., Saeed, A., Tayyab, S. L., </w:t>
      </w:r>
      <w:r w:rsidRPr="00291DBC">
        <w:rPr>
          <w:rFonts w:cs="Arial"/>
          <w:b/>
          <w:bCs/>
          <w:szCs w:val="22"/>
        </w:rPr>
        <w:t xml:space="preserve">Ishtiaq, A., </w:t>
      </w:r>
      <w:r w:rsidRPr="0017718D">
        <w:rPr>
          <w:rFonts w:cs="Arial"/>
          <w:szCs w:val="22"/>
        </w:rPr>
        <w:t>&amp; Murtaza, I. (2024). Diagnostic Potential of miRNA-15a-5p for the Early Detection of Myocardial Infarction. American Heart Journal, 267, 123.</w:t>
      </w:r>
    </w:p>
    <w:p w14:paraId="425DC2F7" w14:textId="77777777" w:rsidR="00795122" w:rsidRDefault="00795122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3E1482">
        <w:rPr>
          <w:rFonts w:cs="Arial"/>
          <w:szCs w:val="22"/>
        </w:rPr>
        <w:t xml:space="preserve">Hussain, K., </w:t>
      </w:r>
      <w:proofErr w:type="spellStart"/>
      <w:r w:rsidRPr="003E1482">
        <w:rPr>
          <w:rFonts w:cs="Arial"/>
          <w:szCs w:val="22"/>
        </w:rPr>
        <w:t>Thahiem</w:t>
      </w:r>
      <w:proofErr w:type="spellEnd"/>
      <w:r w:rsidRPr="003E1482">
        <w:rPr>
          <w:rFonts w:cs="Arial"/>
          <w:szCs w:val="22"/>
        </w:rPr>
        <w:t xml:space="preserve">, S., </w:t>
      </w:r>
      <w:r w:rsidRPr="003E1482">
        <w:rPr>
          <w:rFonts w:cs="Arial"/>
          <w:b/>
          <w:bCs/>
          <w:szCs w:val="22"/>
        </w:rPr>
        <w:t>Ishtiaq, A.,</w:t>
      </w:r>
      <w:r w:rsidRPr="003E1482">
        <w:rPr>
          <w:rFonts w:cs="Arial"/>
          <w:szCs w:val="22"/>
        </w:rPr>
        <w:t xml:space="preserve"> &amp; Murtaza, I. (2024). Identification of miRNA Targeting Genes Involved in </w:t>
      </w:r>
      <w:proofErr w:type="spellStart"/>
      <w:r w:rsidRPr="003E1482">
        <w:rPr>
          <w:rFonts w:cs="Arial"/>
          <w:szCs w:val="22"/>
        </w:rPr>
        <w:t>Hyperlipidemia</w:t>
      </w:r>
      <w:proofErr w:type="spellEnd"/>
      <w:r w:rsidRPr="003E1482">
        <w:rPr>
          <w:rFonts w:cs="Arial"/>
          <w:szCs w:val="22"/>
        </w:rPr>
        <w:t xml:space="preserve"> as a Therapeutic Strategy for Cardiovascular Diseases. American Heart Journal, 267, 125.</w:t>
      </w:r>
    </w:p>
    <w:p w14:paraId="332C90B4" w14:textId="61C389AE" w:rsidR="00795122" w:rsidRPr="00795122" w:rsidRDefault="00795122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00261D">
        <w:rPr>
          <w:rFonts w:cs="Arial"/>
          <w:szCs w:val="22"/>
        </w:rPr>
        <w:lastRenderedPageBreak/>
        <w:t xml:space="preserve">Naeem, A., </w:t>
      </w:r>
      <w:r w:rsidRPr="0000261D">
        <w:rPr>
          <w:rFonts w:cs="Arial"/>
          <w:b/>
          <w:bCs/>
          <w:szCs w:val="22"/>
        </w:rPr>
        <w:t>Ishtiaq, A.,</w:t>
      </w:r>
      <w:r w:rsidRPr="0000261D">
        <w:rPr>
          <w:rFonts w:cs="Arial"/>
          <w:szCs w:val="22"/>
        </w:rPr>
        <w:t xml:space="preserve"> &amp; Murtaza, I. (2023). miRNAs as a Therapeutic Target for Vascular Dysfunction in Diabetes. Metabolism-Clinical and Experimental, 142.</w:t>
      </w:r>
    </w:p>
    <w:p w14:paraId="54A04D09" w14:textId="56B9DBA8" w:rsidR="00784D3D" w:rsidRPr="00047225" w:rsidRDefault="00784D3D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2F764D">
        <w:rPr>
          <w:rFonts w:cs="Arial"/>
          <w:b/>
          <w:bCs/>
          <w:szCs w:val="22"/>
        </w:rPr>
        <w:t>Ishtiaq, A.,</w:t>
      </w:r>
      <w:r w:rsidRPr="00047225">
        <w:rPr>
          <w:rFonts w:cs="Arial"/>
          <w:szCs w:val="22"/>
        </w:rPr>
        <w:t xml:space="preserve"> Mushtaq, I. and Murtaza, I. (2022). miRNAs and Endothelin: A potential nexus in the roadmap for diabetes linked cardiac complications therapeutic strategy. Metabolism-Clinical and Experimental, 128.</w:t>
      </w:r>
    </w:p>
    <w:p w14:paraId="47A3A9CD" w14:textId="77777777" w:rsidR="00784D3D" w:rsidRPr="00047225" w:rsidRDefault="00784D3D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047225">
        <w:rPr>
          <w:rFonts w:cs="Arial"/>
          <w:szCs w:val="22"/>
        </w:rPr>
        <w:t xml:space="preserve">Murtaza, I., Mushtaq, I. and </w:t>
      </w:r>
      <w:r w:rsidRPr="002F764D">
        <w:rPr>
          <w:rFonts w:cs="Arial"/>
          <w:b/>
          <w:bCs/>
          <w:szCs w:val="22"/>
        </w:rPr>
        <w:t>Ishtiaq, A.</w:t>
      </w:r>
      <w:r w:rsidRPr="00047225">
        <w:rPr>
          <w:rFonts w:cs="Arial"/>
          <w:szCs w:val="22"/>
        </w:rPr>
        <w:t xml:space="preserve"> (2022). Development of Cardiac-specific Neurohormonal-based diagnostic marker for Diabetes linked cardiac failure. Metabolism-Clinical and Experimental, 128.</w:t>
      </w:r>
    </w:p>
    <w:p w14:paraId="6CB60146" w14:textId="77777777" w:rsidR="00784D3D" w:rsidRPr="00047225" w:rsidRDefault="00784D3D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047225">
        <w:rPr>
          <w:rFonts w:cs="Arial"/>
          <w:szCs w:val="22"/>
        </w:rPr>
        <w:t xml:space="preserve">Azhar, I., </w:t>
      </w:r>
      <w:r w:rsidRPr="002F764D">
        <w:rPr>
          <w:rFonts w:cs="Arial"/>
          <w:b/>
          <w:bCs/>
          <w:szCs w:val="22"/>
        </w:rPr>
        <w:t>Ishtiaq, A.,</w:t>
      </w:r>
      <w:r w:rsidRPr="00047225">
        <w:rPr>
          <w:rFonts w:cs="Arial"/>
          <w:szCs w:val="22"/>
        </w:rPr>
        <w:t xml:space="preserve"> &amp; Murtaza, I. (2022). Investigating the </w:t>
      </w:r>
      <w:proofErr w:type="spellStart"/>
      <w:r w:rsidRPr="00047225">
        <w:rPr>
          <w:rFonts w:cs="Arial"/>
          <w:szCs w:val="22"/>
        </w:rPr>
        <w:t>Micrornas</w:t>
      </w:r>
      <w:proofErr w:type="spellEnd"/>
      <w:r w:rsidRPr="00047225">
        <w:rPr>
          <w:rFonts w:cs="Arial"/>
          <w:szCs w:val="22"/>
        </w:rPr>
        <w:t xml:space="preserve"> as Key Regulator in Diabetic Cardiomyopathy. American Heart Journal, 254, 239.</w:t>
      </w:r>
    </w:p>
    <w:p w14:paraId="1D5BD889" w14:textId="77777777" w:rsidR="00784D3D" w:rsidRDefault="00784D3D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047225">
        <w:rPr>
          <w:rFonts w:cs="Arial"/>
          <w:szCs w:val="22"/>
        </w:rPr>
        <w:t xml:space="preserve">Karim, S., </w:t>
      </w:r>
      <w:r w:rsidRPr="002F764D">
        <w:rPr>
          <w:rFonts w:cs="Arial"/>
          <w:b/>
          <w:bCs/>
          <w:szCs w:val="22"/>
        </w:rPr>
        <w:t>Ishtiaq, A.,</w:t>
      </w:r>
      <w:r w:rsidRPr="00047225">
        <w:rPr>
          <w:rFonts w:cs="Arial"/>
          <w:szCs w:val="22"/>
        </w:rPr>
        <w:t xml:space="preserve"> &amp; Murtaza, I. (2022). </w:t>
      </w:r>
      <w:proofErr w:type="spellStart"/>
      <w:r w:rsidRPr="00047225">
        <w:rPr>
          <w:rFonts w:cs="Arial"/>
          <w:szCs w:val="22"/>
        </w:rPr>
        <w:t>Mirnas</w:t>
      </w:r>
      <w:proofErr w:type="spellEnd"/>
      <w:r w:rsidRPr="00047225">
        <w:rPr>
          <w:rFonts w:cs="Arial"/>
          <w:szCs w:val="22"/>
        </w:rPr>
        <w:t xml:space="preserve"> as Potential Diagnostic Tool for Diabetes-Linked Myocardial Infarction. American Heart Journal, 254, 239-240.</w:t>
      </w:r>
    </w:p>
    <w:p w14:paraId="018C0677" w14:textId="2D345E5B" w:rsidR="00970BE0" w:rsidRPr="00970BE0" w:rsidRDefault="00970BE0" w:rsidP="00C95402">
      <w:pPr>
        <w:pStyle w:val="ListParagraph"/>
        <w:numPr>
          <w:ilvl w:val="0"/>
          <w:numId w:val="32"/>
        </w:numPr>
        <w:spacing w:line="276" w:lineRule="auto"/>
        <w:rPr>
          <w:rFonts w:cs="Arial"/>
          <w:szCs w:val="22"/>
        </w:rPr>
      </w:pPr>
      <w:r w:rsidRPr="002F764D">
        <w:rPr>
          <w:rFonts w:cs="Arial"/>
          <w:b/>
          <w:bCs/>
          <w:szCs w:val="22"/>
        </w:rPr>
        <w:t>Ishtiaq, A*.,</w:t>
      </w:r>
      <w:r w:rsidRPr="00047225">
        <w:rPr>
          <w:rFonts w:cs="Arial"/>
          <w:szCs w:val="22"/>
        </w:rPr>
        <w:t xml:space="preserve"> Zafar. F., Karim, S., Mushtaq, I., Hussain, K., Murtaza, I.* (2021). MiRNAs as the key regulator of galectins in acute lymphoblastic </w:t>
      </w:r>
      <w:proofErr w:type="spellStart"/>
      <w:r w:rsidRPr="00047225">
        <w:rPr>
          <w:rFonts w:cs="Arial"/>
          <w:szCs w:val="22"/>
        </w:rPr>
        <w:t>leukemia</w:t>
      </w:r>
      <w:proofErr w:type="spellEnd"/>
      <w:r w:rsidRPr="00047225">
        <w:rPr>
          <w:rFonts w:cs="Arial"/>
          <w:szCs w:val="22"/>
        </w:rPr>
        <w:t xml:space="preserve">. </w:t>
      </w:r>
      <w:proofErr w:type="spellStart"/>
      <w:r w:rsidRPr="00047225">
        <w:rPr>
          <w:rFonts w:cs="Arial"/>
          <w:szCs w:val="22"/>
        </w:rPr>
        <w:t>Hematology</w:t>
      </w:r>
      <w:proofErr w:type="spellEnd"/>
      <w:r w:rsidRPr="00047225">
        <w:rPr>
          <w:rFonts w:cs="Arial"/>
          <w:szCs w:val="22"/>
        </w:rPr>
        <w:t xml:space="preserve"> Reports, </w:t>
      </w:r>
      <w:proofErr w:type="gramStart"/>
      <w:r w:rsidRPr="00047225">
        <w:rPr>
          <w:rFonts w:cs="Arial"/>
          <w:szCs w:val="22"/>
        </w:rPr>
        <w:t>13:s</w:t>
      </w:r>
      <w:proofErr w:type="gramEnd"/>
      <w:r w:rsidRPr="00047225">
        <w:rPr>
          <w:rFonts w:cs="Arial"/>
          <w:szCs w:val="22"/>
        </w:rPr>
        <w:t xml:space="preserve">3. </w:t>
      </w:r>
    </w:p>
    <w:p w14:paraId="79A6DE04" w14:textId="77777777" w:rsidR="00C354F7" w:rsidRDefault="00C354F7" w:rsidP="00C354F7">
      <w:pPr>
        <w:pStyle w:val="ListParagraph"/>
        <w:ind w:left="780"/>
        <w:rPr>
          <w:rFonts w:cs="Arial"/>
          <w:szCs w:val="22"/>
        </w:rPr>
      </w:pPr>
    </w:p>
    <w:p w14:paraId="2ECA3CC8" w14:textId="77777777" w:rsidR="008C5880" w:rsidRDefault="008C5880" w:rsidP="006F39BB">
      <w:pPr>
        <w:rPr>
          <w:rFonts w:cs="Arial"/>
          <w:b/>
          <w:bCs/>
          <w:color w:val="0070C0"/>
          <w:szCs w:val="22"/>
        </w:rPr>
      </w:pPr>
    </w:p>
    <w:p w14:paraId="4CCDA070" w14:textId="78F37486" w:rsidR="006F39BB" w:rsidRPr="00C354F7" w:rsidRDefault="006F39BB" w:rsidP="006F39BB">
      <w:pPr>
        <w:rPr>
          <w:rFonts w:cs="Arial"/>
          <w:b/>
          <w:bCs/>
          <w:color w:val="0070C0"/>
          <w:szCs w:val="22"/>
        </w:rPr>
      </w:pPr>
      <w:r w:rsidRPr="00C354F7">
        <w:rPr>
          <w:rFonts w:cs="Arial"/>
          <w:b/>
          <w:bCs/>
          <w:color w:val="0070C0"/>
          <w:szCs w:val="22"/>
        </w:rPr>
        <w:t xml:space="preserve">References </w:t>
      </w:r>
    </w:p>
    <w:p w14:paraId="3C210DF9" w14:textId="77777777" w:rsidR="00C51559" w:rsidRDefault="006F39BB" w:rsidP="00A33947">
      <w:pPr>
        <w:pStyle w:val="ListParagraph"/>
        <w:numPr>
          <w:ilvl w:val="0"/>
          <w:numId w:val="38"/>
        </w:numPr>
        <w:spacing w:line="360" w:lineRule="auto"/>
        <w:rPr>
          <w:rFonts w:cs="Arial"/>
          <w:szCs w:val="22"/>
        </w:rPr>
      </w:pPr>
      <w:r w:rsidRPr="00C51559">
        <w:rPr>
          <w:rFonts w:cs="Arial"/>
          <w:szCs w:val="22"/>
        </w:rPr>
        <w:t>Dr. Iram Murtaza, Professor, Chairperson Department of Biochemistry, Quaid-</w:t>
      </w:r>
      <w:proofErr w:type="spellStart"/>
      <w:r w:rsidRPr="00C51559">
        <w:rPr>
          <w:rFonts w:cs="Arial"/>
          <w:szCs w:val="22"/>
        </w:rPr>
        <w:t>i</w:t>
      </w:r>
      <w:proofErr w:type="spellEnd"/>
      <w:r w:rsidRPr="00C51559">
        <w:rPr>
          <w:rFonts w:cs="Arial"/>
          <w:szCs w:val="22"/>
        </w:rPr>
        <w:t>-Azam University, Islamabad Pakistan (Ph.D. Supervisor)</w:t>
      </w:r>
    </w:p>
    <w:p w14:paraId="258424C8" w14:textId="3D4344EB" w:rsidR="00933B98" w:rsidRDefault="006F39BB" w:rsidP="00A33947">
      <w:pPr>
        <w:pStyle w:val="ListParagraph"/>
        <w:numPr>
          <w:ilvl w:val="0"/>
          <w:numId w:val="38"/>
        </w:numPr>
        <w:spacing w:line="360" w:lineRule="auto"/>
        <w:rPr>
          <w:rFonts w:cs="Arial"/>
          <w:szCs w:val="22"/>
        </w:rPr>
      </w:pPr>
      <w:r w:rsidRPr="00C51559">
        <w:rPr>
          <w:rFonts w:cs="Arial"/>
          <w:szCs w:val="22"/>
        </w:rPr>
        <w:t>Dr. Muhammad Ansar, Professor</w:t>
      </w:r>
      <w:r w:rsidR="002D2E30">
        <w:rPr>
          <w:rFonts w:cs="Arial"/>
          <w:szCs w:val="22"/>
        </w:rPr>
        <w:t>,</w:t>
      </w:r>
      <w:r w:rsidRPr="00C51559">
        <w:rPr>
          <w:rFonts w:cs="Arial"/>
          <w:szCs w:val="22"/>
        </w:rPr>
        <w:t xml:space="preserve"> Quaid-</w:t>
      </w:r>
      <w:proofErr w:type="spellStart"/>
      <w:r w:rsidRPr="00C51559">
        <w:rPr>
          <w:rFonts w:cs="Arial"/>
          <w:szCs w:val="22"/>
        </w:rPr>
        <w:t>i</w:t>
      </w:r>
      <w:proofErr w:type="spellEnd"/>
      <w:r w:rsidRPr="00C51559">
        <w:rPr>
          <w:rFonts w:cs="Arial"/>
          <w:szCs w:val="22"/>
        </w:rPr>
        <w:t xml:space="preserve">-Azam University, Islamabad Pakistan </w:t>
      </w:r>
    </w:p>
    <w:p w14:paraId="3DD976A7" w14:textId="30F7E05D" w:rsidR="00784D3D" w:rsidRPr="00FD6A2A" w:rsidRDefault="006F39BB" w:rsidP="009E5E54">
      <w:pPr>
        <w:pStyle w:val="ListParagraph"/>
        <w:numPr>
          <w:ilvl w:val="0"/>
          <w:numId w:val="38"/>
        </w:numPr>
        <w:spacing w:line="360" w:lineRule="auto"/>
        <w:rPr>
          <w:rFonts w:cs="Arial"/>
          <w:szCs w:val="22"/>
        </w:rPr>
      </w:pPr>
      <w:r w:rsidRPr="00C51559">
        <w:rPr>
          <w:rFonts w:cs="Arial"/>
          <w:szCs w:val="22"/>
        </w:rPr>
        <w:t xml:space="preserve">Dr. Asif Iqbal, </w:t>
      </w:r>
      <w:r w:rsidR="002D2E30" w:rsidRPr="00C51559">
        <w:rPr>
          <w:rFonts w:cs="Arial"/>
          <w:szCs w:val="22"/>
        </w:rPr>
        <w:t>Professor</w:t>
      </w:r>
      <w:r w:rsidR="002D2E30">
        <w:rPr>
          <w:rFonts w:cs="Arial"/>
          <w:szCs w:val="22"/>
        </w:rPr>
        <w:t xml:space="preserve">, </w:t>
      </w:r>
      <w:r w:rsidRPr="00C51559">
        <w:rPr>
          <w:rFonts w:cs="Arial"/>
          <w:szCs w:val="22"/>
        </w:rPr>
        <w:t>Institute of Cardiovascular Sciences, University of Birmingham, United Kingdom</w:t>
      </w:r>
    </w:p>
    <w:sectPr w:rsidR="00784D3D" w:rsidRPr="00FD6A2A" w:rsidSect="00B15F8B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38CA6" w14:textId="77777777" w:rsidR="007734D6" w:rsidRDefault="007734D6">
      <w:r>
        <w:separator/>
      </w:r>
    </w:p>
  </w:endnote>
  <w:endnote w:type="continuationSeparator" w:id="0">
    <w:p w14:paraId="5779B7D3" w14:textId="77777777" w:rsidR="007734D6" w:rsidRDefault="007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D955" w14:textId="77777777" w:rsidR="00C52079" w:rsidRDefault="00C52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6759C" w14:textId="77777777" w:rsidR="00C52079" w:rsidRDefault="00C520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7108" w14:textId="5AC5BB34" w:rsidR="00C52079" w:rsidRPr="00ED3D14" w:rsidRDefault="00ED3D14">
    <w:pPr>
      <w:pStyle w:val="Footer"/>
      <w:ind w:right="360"/>
      <w:rPr>
        <w:i/>
        <w:iCs/>
      </w:rPr>
    </w:pPr>
    <w:r w:rsidRPr="00ED3D14">
      <w:rPr>
        <w:i/>
        <w:iCs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ABA1BD" wp14:editId="54D1466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2965" cy="319405"/>
              <wp:effectExtent l="0" t="0" r="0" b="4445"/>
              <wp:wrapSquare wrapText="bothSides"/>
              <wp:docPr id="3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599" cy="320032"/>
                        <a:chOff x="1" y="0"/>
                        <a:chExt cx="5962649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1" y="66676"/>
                          <a:ext cx="250354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E817F" w14:textId="60C700F7" w:rsidR="00ED3D14" w:rsidRPr="00ED3D14" w:rsidRDefault="00ED3D14" w:rsidP="00ED3D14">
                            <w:pPr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D3D14">
                              <w:rPr>
                                <w:i/>
                                <w:iCs/>
                                <w:color w:val="000000" w:themeColor="text1"/>
                              </w:rPr>
                              <w:t>Dr. Ayesha Ishtiaq</w:t>
                            </w:r>
                            <w:r w:rsidR="00A67F00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D3D14">
                              <w:rPr>
                                <w:i/>
                                <w:iCs/>
                                <w:color w:val="000000" w:themeColor="text1"/>
                              </w:rPr>
                              <w:t>-</w:t>
                            </w:r>
                            <w:r w:rsidR="00A67F00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ED3D14">
                              <w:rPr>
                                <w:i/>
                                <w:iCs/>
                                <w:color w:val="000000" w:themeColor="text1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ABA1BD" id="Group 43" o:spid="_x0000_s1027" style="position:absolute;margin-left:416.75pt;margin-top:0;width:467.95pt;height:25.15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origin="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25035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62E817F" w14:textId="60C700F7" w:rsidR="00ED3D14" w:rsidRPr="00ED3D14" w:rsidRDefault="00ED3D14" w:rsidP="00ED3D14">
                      <w:pPr>
                        <w:rPr>
                          <w:i/>
                          <w:iCs/>
                          <w:color w:val="000000" w:themeColor="text1"/>
                        </w:rPr>
                      </w:pPr>
                      <w:r w:rsidRPr="00ED3D14">
                        <w:rPr>
                          <w:i/>
                          <w:iCs/>
                          <w:color w:val="000000" w:themeColor="text1"/>
                        </w:rPr>
                        <w:t>Dr. Ayesha Ishtiaq</w:t>
                      </w:r>
                      <w:r w:rsidR="00A67F00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D3D14">
                        <w:rPr>
                          <w:i/>
                          <w:iCs/>
                          <w:color w:val="000000" w:themeColor="text1"/>
                        </w:rPr>
                        <w:t>-</w:t>
                      </w:r>
                      <w:r w:rsidR="00A67F00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ED3D14">
                        <w:rPr>
                          <w:i/>
                          <w:iCs/>
                          <w:color w:val="000000" w:themeColor="text1"/>
                        </w:rPr>
                        <w:t>CV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ED3D14">
      <w:rPr>
        <w:i/>
        <w:iCs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90F353" wp14:editId="0F9B40B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D8ACDF" w14:textId="77777777" w:rsidR="00ED3D14" w:rsidRDefault="00ED3D1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0F353" id="Rectangle 45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2D8ACDF" w14:textId="77777777" w:rsidR="00ED3D14" w:rsidRDefault="00ED3D1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0125" w14:textId="77777777" w:rsidR="007734D6" w:rsidRDefault="007734D6">
      <w:r>
        <w:separator/>
      </w:r>
    </w:p>
  </w:footnote>
  <w:footnote w:type="continuationSeparator" w:id="0">
    <w:p w14:paraId="0E7F66A5" w14:textId="77777777" w:rsidR="007734D6" w:rsidRDefault="0077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78F"/>
    <w:multiLevelType w:val="hybridMultilevel"/>
    <w:tmpl w:val="07A6AA88"/>
    <w:lvl w:ilvl="0" w:tplc="2000000F">
      <w:start w:val="1"/>
      <w:numFmt w:val="decimal"/>
      <w:lvlText w:val="%1."/>
      <w:lvlJc w:val="left"/>
      <w:pPr>
        <w:ind w:left="1140" w:hanging="360"/>
      </w:p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852434"/>
    <w:multiLevelType w:val="multilevel"/>
    <w:tmpl w:val="D4AEC6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F8B72AD"/>
    <w:multiLevelType w:val="hybridMultilevel"/>
    <w:tmpl w:val="D5A2516A"/>
    <w:lvl w:ilvl="0" w:tplc="BCA45A9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755"/>
    <w:multiLevelType w:val="hybridMultilevel"/>
    <w:tmpl w:val="15C4702C"/>
    <w:lvl w:ilvl="0" w:tplc="7D989E9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672C9"/>
    <w:multiLevelType w:val="hybridMultilevel"/>
    <w:tmpl w:val="15C4702C"/>
    <w:lvl w:ilvl="0" w:tplc="7D989E9A">
      <w:start w:val="1"/>
      <w:numFmt w:val="decimal"/>
      <w:lvlText w:val="%1."/>
      <w:lvlJc w:val="left"/>
      <w:pPr>
        <w:ind w:left="501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336980"/>
    <w:multiLevelType w:val="hybridMultilevel"/>
    <w:tmpl w:val="1FF8AEB0"/>
    <w:lvl w:ilvl="0" w:tplc="3D705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6FB4"/>
    <w:multiLevelType w:val="hybridMultilevel"/>
    <w:tmpl w:val="5F0CB032"/>
    <w:lvl w:ilvl="0" w:tplc="200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9B125A"/>
    <w:multiLevelType w:val="hybridMultilevel"/>
    <w:tmpl w:val="8FF40DE6"/>
    <w:lvl w:ilvl="0" w:tplc="B2E6B6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206F"/>
    <w:multiLevelType w:val="hybridMultilevel"/>
    <w:tmpl w:val="D1AAF2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54B"/>
    <w:multiLevelType w:val="hybridMultilevel"/>
    <w:tmpl w:val="7D78C0E6"/>
    <w:lvl w:ilvl="0" w:tplc="ACB8B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F23584"/>
    <w:multiLevelType w:val="hybridMultilevel"/>
    <w:tmpl w:val="ADC04C4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7748"/>
    <w:multiLevelType w:val="hybridMultilevel"/>
    <w:tmpl w:val="126E78B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523E"/>
    <w:multiLevelType w:val="multilevel"/>
    <w:tmpl w:val="D4AEC6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3F82A01"/>
    <w:multiLevelType w:val="hybridMultilevel"/>
    <w:tmpl w:val="6B8E9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29447B"/>
    <w:multiLevelType w:val="hybridMultilevel"/>
    <w:tmpl w:val="EFEA951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C6448F"/>
    <w:multiLevelType w:val="hybridMultilevel"/>
    <w:tmpl w:val="126E78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54A3"/>
    <w:multiLevelType w:val="hybridMultilevel"/>
    <w:tmpl w:val="9782E498"/>
    <w:lvl w:ilvl="0" w:tplc="F496B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65047"/>
    <w:multiLevelType w:val="hybridMultilevel"/>
    <w:tmpl w:val="62F49056"/>
    <w:lvl w:ilvl="0" w:tplc="BE7C4F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7A0C"/>
    <w:multiLevelType w:val="hybridMultilevel"/>
    <w:tmpl w:val="D77A0A3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360F2AFB"/>
    <w:multiLevelType w:val="hybridMultilevel"/>
    <w:tmpl w:val="193C78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B8B"/>
    <w:multiLevelType w:val="hybridMultilevel"/>
    <w:tmpl w:val="C2E20C4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4595"/>
    <w:multiLevelType w:val="multilevel"/>
    <w:tmpl w:val="D4AEC6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90B15CA"/>
    <w:multiLevelType w:val="hybridMultilevel"/>
    <w:tmpl w:val="28CA27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B7AFC"/>
    <w:multiLevelType w:val="hybridMultilevel"/>
    <w:tmpl w:val="2DFC63B8"/>
    <w:lvl w:ilvl="0" w:tplc="E946D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04D9D"/>
    <w:multiLevelType w:val="hybridMultilevel"/>
    <w:tmpl w:val="042EB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843D5"/>
    <w:multiLevelType w:val="hybridMultilevel"/>
    <w:tmpl w:val="15C4702C"/>
    <w:lvl w:ilvl="0" w:tplc="FFFFFFFF">
      <w:start w:val="1"/>
      <w:numFmt w:val="decimal"/>
      <w:lvlText w:val="%1."/>
      <w:lvlJc w:val="left"/>
      <w:pPr>
        <w:ind w:left="501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3FF28A6"/>
    <w:multiLevelType w:val="hybridMultilevel"/>
    <w:tmpl w:val="2C227892"/>
    <w:lvl w:ilvl="0" w:tplc="E66A15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927BD"/>
    <w:multiLevelType w:val="multilevel"/>
    <w:tmpl w:val="D4AEC6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59FC6BDD"/>
    <w:multiLevelType w:val="hybridMultilevel"/>
    <w:tmpl w:val="A178156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54AA1"/>
    <w:multiLevelType w:val="hybridMultilevel"/>
    <w:tmpl w:val="7060759E"/>
    <w:lvl w:ilvl="0" w:tplc="3D705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63E33"/>
    <w:multiLevelType w:val="multilevel"/>
    <w:tmpl w:val="D4AEC6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B7E003D"/>
    <w:multiLevelType w:val="hybridMultilevel"/>
    <w:tmpl w:val="5F0CB03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A43741"/>
    <w:multiLevelType w:val="hybridMultilevel"/>
    <w:tmpl w:val="07A6AA88"/>
    <w:lvl w:ilvl="0" w:tplc="FFFFFFF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EE63707"/>
    <w:multiLevelType w:val="hybridMultilevel"/>
    <w:tmpl w:val="68A4EEA6"/>
    <w:lvl w:ilvl="0" w:tplc="F496B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64577"/>
    <w:multiLevelType w:val="hybridMultilevel"/>
    <w:tmpl w:val="B44442B4"/>
    <w:lvl w:ilvl="0" w:tplc="02FAA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67084F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8DCFEEA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8EF"/>
    <w:multiLevelType w:val="hybridMultilevel"/>
    <w:tmpl w:val="768C7A58"/>
    <w:lvl w:ilvl="0" w:tplc="07B4E0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4D2"/>
    <w:multiLevelType w:val="hybridMultilevel"/>
    <w:tmpl w:val="D4CE9D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B05A0"/>
    <w:multiLevelType w:val="hybridMultilevel"/>
    <w:tmpl w:val="D23A98C2"/>
    <w:lvl w:ilvl="0" w:tplc="3D705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55155D"/>
    <w:multiLevelType w:val="hybridMultilevel"/>
    <w:tmpl w:val="5D38C5EE"/>
    <w:lvl w:ilvl="0" w:tplc="D6EC93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9677F"/>
    <w:multiLevelType w:val="hybridMultilevel"/>
    <w:tmpl w:val="61184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0558">
    <w:abstractNumId w:val="17"/>
  </w:num>
  <w:num w:numId="2" w16cid:durableId="722102408">
    <w:abstractNumId w:val="23"/>
  </w:num>
  <w:num w:numId="3" w16cid:durableId="1045564871">
    <w:abstractNumId w:val="15"/>
  </w:num>
  <w:num w:numId="4" w16cid:durableId="328213762">
    <w:abstractNumId w:val="33"/>
  </w:num>
  <w:num w:numId="5" w16cid:durableId="918052336">
    <w:abstractNumId w:val="16"/>
  </w:num>
  <w:num w:numId="6" w16cid:durableId="1745758640">
    <w:abstractNumId w:val="34"/>
  </w:num>
  <w:num w:numId="7" w16cid:durableId="1534001199">
    <w:abstractNumId w:val="26"/>
  </w:num>
  <w:num w:numId="8" w16cid:durableId="1651061736">
    <w:abstractNumId w:val="37"/>
  </w:num>
  <w:num w:numId="9" w16cid:durableId="1131899499">
    <w:abstractNumId w:val="29"/>
  </w:num>
  <w:num w:numId="10" w16cid:durableId="2045279834">
    <w:abstractNumId w:val="5"/>
  </w:num>
  <w:num w:numId="11" w16cid:durableId="322856954">
    <w:abstractNumId w:val="36"/>
  </w:num>
  <w:num w:numId="12" w16cid:durableId="1822654201">
    <w:abstractNumId w:val="12"/>
  </w:num>
  <w:num w:numId="13" w16cid:durableId="783963450">
    <w:abstractNumId w:val="27"/>
  </w:num>
  <w:num w:numId="14" w16cid:durableId="1113550303">
    <w:abstractNumId w:val="1"/>
  </w:num>
  <w:num w:numId="15" w16cid:durableId="373697060">
    <w:abstractNumId w:val="4"/>
  </w:num>
  <w:num w:numId="16" w16cid:durableId="1334068169">
    <w:abstractNumId w:val="3"/>
  </w:num>
  <w:num w:numId="17" w16cid:durableId="194005368">
    <w:abstractNumId w:val="25"/>
  </w:num>
  <w:num w:numId="18" w16cid:durableId="1580019752">
    <w:abstractNumId w:val="18"/>
  </w:num>
  <w:num w:numId="19" w16cid:durableId="1379011524">
    <w:abstractNumId w:val="9"/>
  </w:num>
  <w:num w:numId="20" w16cid:durableId="2037660108">
    <w:abstractNumId w:val="35"/>
  </w:num>
  <w:num w:numId="21" w16cid:durableId="946816258">
    <w:abstractNumId w:val="38"/>
  </w:num>
  <w:num w:numId="22" w16cid:durableId="245113767">
    <w:abstractNumId w:val="30"/>
  </w:num>
  <w:num w:numId="23" w16cid:durableId="1127895809">
    <w:abstractNumId w:val="2"/>
  </w:num>
  <w:num w:numId="24" w16cid:durableId="130101170">
    <w:abstractNumId w:val="21"/>
  </w:num>
  <w:num w:numId="25" w16cid:durableId="1970739298">
    <w:abstractNumId w:val="20"/>
  </w:num>
  <w:num w:numId="26" w16cid:durableId="1523468224">
    <w:abstractNumId w:val="11"/>
  </w:num>
  <w:num w:numId="27" w16cid:durableId="818230720">
    <w:abstractNumId w:val="24"/>
  </w:num>
  <w:num w:numId="28" w16cid:durableId="26807317">
    <w:abstractNumId w:val="14"/>
  </w:num>
  <w:num w:numId="29" w16cid:durableId="1434592157">
    <w:abstractNumId w:val="13"/>
  </w:num>
  <w:num w:numId="30" w16cid:durableId="457989443">
    <w:abstractNumId w:val="6"/>
  </w:num>
  <w:num w:numId="31" w16cid:durableId="1402949136">
    <w:abstractNumId w:val="31"/>
  </w:num>
  <w:num w:numId="32" w16cid:durableId="2111075656">
    <w:abstractNumId w:val="10"/>
  </w:num>
  <w:num w:numId="33" w16cid:durableId="1723166232">
    <w:abstractNumId w:val="7"/>
  </w:num>
  <w:num w:numId="34" w16cid:durableId="461113796">
    <w:abstractNumId w:val="28"/>
  </w:num>
  <w:num w:numId="35" w16cid:durableId="403916928">
    <w:abstractNumId w:val="22"/>
  </w:num>
  <w:num w:numId="36" w16cid:durableId="1194421929">
    <w:abstractNumId w:val="0"/>
  </w:num>
  <w:num w:numId="37" w16cid:durableId="704015290">
    <w:abstractNumId w:val="8"/>
  </w:num>
  <w:num w:numId="38" w16cid:durableId="1934779569">
    <w:abstractNumId w:val="19"/>
  </w:num>
  <w:num w:numId="39" w16cid:durableId="1896702678">
    <w:abstractNumId w:val="39"/>
  </w:num>
  <w:num w:numId="40" w16cid:durableId="12447055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96"/>
    <w:rsid w:val="000011BD"/>
    <w:rsid w:val="0000249B"/>
    <w:rsid w:val="0000261D"/>
    <w:rsid w:val="00003AEE"/>
    <w:rsid w:val="0000459C"/>
    <w:rsid w:val="000047EC"/>
    <w:rsid w:val="000050EA"/>
    <w:rsid w:val="0000523D"/>
    <w:rsid w:val="00005F98"/>
    <w:rsid w:val="00011AC2"/>
    <w:rsid w:val="00014285"/>
    <w:rsid w:val="00014346"/>
    <w:rsid w:val="00014A54"/>
    <w:rsid w:val="00016A88"/>
    <w:rsid w:val="00017152"/>
    <w:rsid w:val="00017657"/>
    <w:rsid w:val="000221BC"/>
    <w:rsid w:val="00022E6C"/>
    <w:rsid w:val="00024B0E"/>
    <w:rsid w:val="00030BA8"/>
    <w:rsid w:val="000315F4"/>
    <w:rsid w:val="0003274F"/>
    <w:rsid w:val="000363C3"/>
    <w:rsid w:val="0003686A"/>
    <w:rsid w:val="00036917"/>
    <w:rsid w:val="00037DBA"/>
    <w:rsid w:val="00043317"/>
    <w:rsid w:val="00044B8F"/>
    <w:rsid w:val="00045104"/>
    <w:rsid w:val="00045311"/>
    <w:rsid w:val="000459EE"/>
    <w:rsid w:val="000469AB"/>
    <w:rsid w:val="00047225"/>
    <w:rsid w:val="00050A68"/>
    <w:rsid w:val="00050CB4"/>
    <w:rsid w:val="00050FE7"/>
    <w:rsid w:val="00052EC1"/>
    <w:rsid w:val="00054957"/>
    <w:rsid w:val="00057262"/>
    <w:rsid w:val="00057577"/>
    <w:rsid w:val="0005761B"/>
    <w:rsid w:val="0006099A"/>
    <w:rsid w:val="00060B76"/>
    <w:rsid w:val="00060D03"/>
    <w:rsid w:val="00062B3A"/>
    <w:rsid w:val="00063946"/>
    <w:rsid w:val="000639E9"/>
    <w:rsid w:val="00064C8A"/>
    <w:rsid w:val="000657D2"/>
    <w:rsid w:val="00065A27"/>
    <w:rsid w:val="00065E66"/>
    <w:rsid w:val="0006701B"/>
    <w:rsid w:val="00067F24"/>
    <w:rsid w:val="00072E8B"/>
    <w:rsid w:val="00072EA8"/>
    <w:rsid w:val="000730B8"/>
    <w:rsid w:val="00074DAF"/>
    <w:rsid w:val="00074E71"/>
    <w:rsid w:val="000751FE"/>
    <w:rsid w:val="00076ECC"/>
    <w:rsid w:val="0007779A"/>
    <w:rsid w:val="00077CA7"/>
    <w:rsid w:val="00081F39"/>
    <w:rsid w:val="000825A9"/>
    <w:rsid w:val="00082CE5"/>
    <w:rsid w:val="00082CFB"/>
    <w:rsid w:val="00083DC2"/>
    <w:rsid w:val="00084350"/>
    <w:rsid w:val="00084720"/>
    <w:rsid w:val="00086F5D"/>
    <w:rsid w:val="000901E5"/>
    <w:rsid w:val="0009466F"/>
    <w:rsid w:val="00094F5C"/>
    <w:rsid w:val="00095FF0"/>
    <w:rsid w:val="00097482"/>
    <w:rsid w:val="000A1475"/>
    <w:rsid w:val="000A2F21"/>
    <w:rsid w:val="000A4ECD"/>
    <w:rsid w:val="000A4FF9"/>
    <w:rsid w:val="000A6118"/>
    <w:rsid w:val="000A6E03"/>
    <w:rsid w:val="000B3D63"/>
    <w:rsid w:val="000B5603"/>
    <w:rsid w:val="000B73E1"/>
    <w:rsid w:val="000C67FA"/>
    <w:rsid w:val="000C7D8D"/>
    <w:rsid w:val="000D0FE3"/>
    <w:rsid w:val="000D1645"/>
    <w:rsid w:val="000D2E99"/>
    <w:rsid w:val="000D30B3"/>
    <w:rsid w:val="000D53BB"/>
    <w:rsid w:val="000D57E7"/>
    <w:rsid w:val="000D62DB"/>
    <w:rsid w:val="000D744A"/>
    <w:rsid w:val="000D7EBE"/>
    <w:rsid w:val="000E304B"/>
    <w:rsid w:val="000E4522"/>
    <w:rsid w:val="000E460B"/>
    <w:rsid w:val="000E47DC"/>
    <w:rsid w:val="000E56C0"/>
    <w:rsid w:val="000E5A45"/>
    <w:rsid w:val="000E5D8F"/>
    <w:rsid w:val="000E6DE7"/>
    <w:rsid w:val="000E725D"/>
    <w:rsid w:val="000E76F9"/>
    <w:rsid w:val="000F0584"/>
    <w:rsid w:val="000F0DFC"/>
    <w:rsid w:val="000F10BC"/>
    <w:rsid w:val="000F2B0D"/>
    <w:rsid w:val="000F2B67"/>
    <w:rsid w:val="000F4C30"/>
    <w:rsid w:val="000F516B"/>
    <w:rsid w:val="000F567D"/>
    <w:rsid w:val="000F62C3"/>
    <w:rsid w:val="000F6EEC"/>
    <w:rsid w:val="000F723D"/>
    <w:rsid w:val="000F7442"/>
    <w:rsid w:val="000F7C63"/>
    <w:rsid w:val="00100BDE"/>
    <w:rsid w:val="00101463"/>
    <w:rsid w:val="00102B02"/>
    <w:rsid w:val="00103D85"/>
    <w:rsid w:val="00106672"/>
    <w:rsid w:val="001075B1"/>
    <w:rsid w:val="00107653"/>
    <w:rsid w:val="00110059"/>
    <w:rsid w:val="001101DF"/>
    <w:rsid w:val="00110D58"/>
    <w:rsid w:val="00111901"/>
    <w:rsid w:val="00112215"/>
    <w:rsid w:val="001124BF"/>
    <w:rsid w:val="00112ACE"/>
    <w:rsid w:val="001143D8"/>
    <w:rsid w:val="00116A86"/>
    <w:rsid w:val="00117216"/>
    <w:rsid w:val="00120C21"/>
    <w:rsid w:val="001240CC"/>
    <w:rsid w:val="0012787C"/>
    <w:rsid w:val="00127B07"/>
    <w:rsid w:val="001306A8"/>
    <w:rsid w:val="00133818"/>
    <w:rsid w:val="0013552A"/>
    <w:rsid w:val="00136353"/>
    <w:rsid w:val="0013636E"/>
    <w:rsid w:val="001400A8"/>
    <w:rsid w:val="00144660"/>
    <w:rsid w:val="001446EC"/>
    <w:rsid w:val="00145CDC"/>
    <w:rsid w:val="0014652A"/>
    <w:rsid w:val="00147A49"/>
    <w:rsid w:val="00152224"/>
    <w:rsid w:val="001522AC"/>
    <w:rsid w:val="00154E99"/>
    <w:rsid w:val="00155BA8"/>
    <w:rsid w:val="0015641E"/>
    <w:rsid w:val="00156A03"/>
    <w:rsid w:val="00156F43"/>
    <w:rsid w:val="001574C5"/>
    <w:rsid w:val="00161292"/>
    <w:rsid w:val="00161C33"/>
    <w:rsid w:val="00161E61"/>
    <w:rsid w:val="0016227A"/>
    <w:rsid w:val="00162C77"/>
    <w:rsid w:val="001649FA"/>
    <w:rsid w:val="0016556F"/>
    <w:rsid w:val="00167E71"/>
    <w:rsid w:val="00167F12"/>
    <w:rsid w:val="00170DC6"/>
    <w:rsid w:val="0017368B"/>
    <w:rsid w:val="00173B07"/>
    <w:rsid w:val="0017410C"/>
    <w:rsid w:val="001753C9"/>
    <w:rsid w:val="00175807"/>
    <w:rsid w:val="0017718D"/>
    <w:rsid w:val="001775EB"/>
    <w:rsid w:val="00180906"/>
    <w:rsid w:val="00180BAA"/>
    <w:rsid w:val="0018147D"/>
    <w:rsid w:val="00181C22"/>
    <w:rsid w:val="00183043"/>
    <w:rsid w:val="00183353"/>
    <w:rsid w:val="00184EAF"/>
    <w:rsid w:val="001851B5"/>
    <w:rsid w:val="001858B2"/>
    <w:rsid w:val="0018733C"/>
    <w:rsid w:val="00193851"/>
    <w:rsid w:val="001938B0"/>
    <w:rsid w:val="00195787"/>
    <w:rsid w:val="00195979"/>
    <w:rsid w:val="00195993"/>
    <w:rsid w:val="00195B75"/>
    <w:rsid w:val="001A4EE9"/>
    <w:rsid w:val="001A5AA9"/>
    <w:rsid w:val="001A7D0C"/>
    <w:rsid w:val="001B09DC"/>
    <w:rsid w:val="001B163C"/>
    <w:rsid w:val="001B1C9C"/>
    <w:rsid w:val="001B225C"/>
    <w:rsid w:val="001B3671"/>
    <w:rsid w:val="001B42D9"/>
    <w:rsid w:val="001B4544"/>
    <w:rsid w:val="001B5B14"/>
    <w:rsid w:val="001C579B"/>
    <w:rsid w:val="001C6F88"/>
    <w:rsid w:val="001C73E1"/>
    <w:rsid w:val="001D056B"/>
    <w:rsid w:val="001D18E6"/>
    <w:rsid w:val="001D380A"/>
    <w:rsid w:val="001D4145"/>
    <w:rsid w:val="001D4300"/>
    <w:rsid w:val="001D44D9"/>
    <w:rsid w:val="001D6A5D"/>
    <w:rsid w:val="001D7552"/>
    <w:rsid w:val="001E0FE1"/>
    <w:rsid w:val="001E157B"/>
    <w:rsid w:val="001E1872"/>
    <w:rsid w:val="001E1D23"/>
    <w:rsid w:val="001E539D"/>
    <w:rsid w:val="001E63A7"/>
    <w:rsid w:val="001E65EB"/>
    <w:rsid w:val="001E7E00"/>
    <w:rsid w:val="001F02E4"/>
    <w:rsid w:val="001F3907"/>
    <w:rsid w:val="001F5A25"/>
    <w:rsid w:val="001F5B86"/>
    <w:rsid w:val="001F6609"/>
    <w:rsid w:val="001F7B2F"/>
    <w:rsid w:val="002006E0"/>
    <w:rsid w:val="00200C16"/>
    <w:rsid w:val="00201238"/>
    <w:rsid w:val="00205B8B"/>
    <w:rsid w:val="00206410"/>
    <w:rsid w:val="002064DA"/>
    <w:rsid w:val="0021125B"/>
    <w:rsid w:val="00211859"/>
    <w:rsid w:val="00221F7C"/>
    <w:rsid w:val="002226FB"/>
    <w:rsid w:val="00223715"/>
    <w:rsid w:val="00223E19"/>
    <w:rsid w:val="0022571D"/>
    <w:rsid w:val="00225CD1"/>
    <w:rsid w:val="00226C4F"/>
    <w:rsid w:val="00230DEB"/>
    <w:rsid w:val="00230F67"/>
    <w:rsid w:val="002312AB"/>
    <w:rsid w:val="00231BED"/>
    <w:rsid w:val="00232164"/>
    <w:rsid w:val="00232291"/>
    <w:rsid w:val="00233703"/>
    <w:rsid w:val="00234E73"/>
    <w:rsid w:val="002354BA"/>
    <w:rsid w:val="002358F3"/>
    <w:rsid w:val="00236F64"/>
    <w:rsid w:val="002408F2"/>
    <w:rsid w:val="002415CD"/>
    <w:rsid w:val="00241992"/>
    <w:rsid w:val="002440E4"/>
    <w:rsid w:val="00244923"/>
    <w:rsid w:val="00245A0A"/>
    <w:rsid w:val="00245B06"/>
    <w:rsid w:val="002473AC"/>
    <w:rsid w:val="00250D3F"/>
    <w:rsid w:val="00252FBD"/>
    <w:rsid w:val="00253708"/>
    <w:rsid w:val="00260B23"/>
    <w:rsid w:val="00261660"/>
    <w:rsid w:val="00261DA7"/>
    <w:rsid w:val="00261F2E"/>
    <w:rsid w:val="002622D3"/>
    <w:rsid w:val="00262CE0"/>
    <w:rsid w:val="00262E2A"/>
    <w:rsid w:val="00263ADC"/>
    <w:rsid w:val="002641F6"/>
    <w:rsid w:val="00265003"/>
    <w:rsid w:val="0026576C"/>
    <w:rsid w:val="00266447"/>
    <w:rsid w:val="002679D0"/>
    <w:rsid w:val="002716F5"/>
    <w:rsid w:val="0027230C"/>
    <w:rsid w:val="00272703"/>
    <w:rsid w:val="00272DFF"/>
    <w:rsid w:val="00273314"/>
    <w:rsid w:val="00273C1F"/>
    <w:rsid w:val="00277C21"/>
    <w:rsid w:val="00281B9A"/>
    <w:rsid w:val="002826E9"/>
    <w:rsid w:val="002828D9"/>
    <w:rsid w:val="00284C8E"/>
    <w:rsid w:val="002852EF"/>
    <w:rsid w:val="002879C6"/>
    <w:rsid w:val="00290781"/>
    <w:rsid w:val="00291652"/>
    <w:rsid w:val="00291CFC"/>
    <w:rsid w:val="00291DBC"/>
    <w:rsid w:val="00292649"/>
    <w:rsid w:val="00293542"/>
    <w:rsid w:val="00294F19"/>
    <w:rsid w:val="0029558F"/>
    <w:rsid w:val="00297740"/>
    <w:rsid w:val="0029798E"/>
    <w:rsid w:val="002A0059"/>
    <w:rsid w:val="002A1832"/>
    <w:rsid w:val="002A2C18"/>
    <w:rsid w:val="002A3030"/>
    <w:rsid w:val="002A3A71"/>
    <w:rsid w:val="002A3C5F"/>
    <w:rsid w:val="002A4545"/>
    <w:rsid w:val="002A4726"/>
    <w:rsid w:val="002A4D27"/>
    <w:rsid w:val="002A4D99"/>
    <w:rsid w:val="002A590B"/>
    <w:rsid w:val="002A5E0D"/>
    <w:rsid w:val="002A607F"/>
    <w:rsid w:val="002A6FD5"/>
    <w:rsid w:val="002B0770"/>
    <w:rsid w:val="002B2107"/>
    <w:rsid w:val="002B3A2C"/>
    <w:rsid w:val="002B420F"/>
    <w:rsid w:val="002B79EA"/>
    <w:rsid w:val="002B7C3D"/>
    <w:rsid w:val="002B7CAD"/>
    <w:rsid w:val="002C089E"/>
    <w:rsid w:val="002C2403"/>
    <w:rsid w:val="002C3246"/>
    <w:rsid w:val="002C4BF7"/>
    <w:rsid w:val="002C5824"/>
    <w:rsid w:val="002C7BEC"/>
    <w:rsid w:val="002D0A58"/>
    <w:rsid w:val="002D0D79"/>
    <w:rsid w:val="002D1948"/>
    <w:rsid w:val="002D1A41"/>
    <w:rsid w:val="002D2E30"/>
    <w:rsid w:val="002D54DF"/>
    <w:rsid w:val="002E1144"/>
    <w:rsid w:val="002E5FC6"/>
    <w:rsid w:val="002E6FD4"/>
    <w:rsid w:val="002F030B"/>
    <w:rsid w:val="002F0710"/>
    <w:rsid w:val="002F0BB9"/>
    <w:rsid w:val="002F0F64"/>
    <w:rsid w:val="002F1483"/>
    <w:rsid w:val="002F148C"/>
    <w:rsid w:val="002F1A8A"/>
    <w:rsid w:val="002F1A9D"/>
    <w:rsid w:val="002F1F9A"/>
    <w:rsid w:val="002F25FA"/>
    <w:rsid w:val="002F3E12"/>
    <w:rsid w:val="002F72C5"/>
    <w:rsid w:val="002F764D"/>
    <w:rsid w:val="002F7DDC"/>
    <w:rsid w:val="00301D17"/>
    <w:rsid w:val="00301DBE"/>
    <w:rsid w:val="00301EC9"/>
    <w:rsid w:val="00305550"/>
    <w:rsid w:val="00305C5F"/>
    <w:rsid w:val="0030607D"/>
    <w:rsid w:val="0030787B"/>
    <w:rsid w:val="003078D2"/>
    <w:rsid w:val="00307C54"/>
    <w:rsid w:val="0031011D"/>
    <w:rsid w:val="00310E01"/>
    <w:rsid w:val="00311749"/>
    <w:rsid w:val="00311BFB"/>
    <w:rsid w:val="00312918"/>
    <w:rsid w:val="003140A3"/>
    <w:rsid w:val="0031454A"/>
    <w:rsid w:val="00314F2D"/>
    <w:rsid w:val="003151F0"/>
    <w:rsid w:val="00315FCD"/>
    <w:rsid w:val="00316C45"/>
    <w:rsid w:val="00317FAA"/>
    <w:rsid w:val="003205FB"/>
    <w:rsid w:val="00320F9B"/>
    <w:rsid w:val="00322767"/>
    <w:rsid w:val="003302E4"/>
    <w:rsid w:val="00330F19"/>
    <w:rsid w:val="00331478"/>
    <w:rsid w:val="00334B51"/>
    <w:rsid w:val="00336263"/>
    <w:rsid w:val="003363C1"/>
    <w:rsid w:val="00337032"/>
    <w:rsid w:val="0033769C"/>
    <w:rsid w:val="0034011D"/>
    <w:rsid w:val="00341790"/>
    <w:rsid w:val="00342DED"/>
    <w:rsid w:val="003458EB"/>
    <w:rsid w:val="003476E0"/>
    <w:rsid w:val="00347A80"/>
    <w:rsid w:val="00350482"/>
    <w:rsid w:val="00350615"/>
    <w:rsid w:val="003553A7"/>
    <w:rsid w:val="0035650F"/>
    <w:rsid w:val="003572F4"/>
    <w:rsid w:val="00357BC6"/>
    <w:rsid w:val="003612E4"/>
    <w:rsid w:val="00362B87"/>
    <w:rsid w:val="003662FF"/>
    <w:rsid w:val="003668AA"/>
    <w:rsid w:val="00366E7E"/>
    <w:rsid w:val="00367EC0"/>
    <w:rsid w:val="003736D3"/>
    <w:rsid w:val="00375FDD"/>
    <w:rsid w:val="00376061"/>
    <w:rsid w:val="00376FA5"/>
    <w:rsid w:val="0037720B"/>
    <w:rsid w:val="00377748"/>
    <w:rsid w:val="003807D6"/>
    <w:rsid w:val="00382D0E"/>
    <w:rsid w:val="00382FDB"/>
    <w:rsid w:val="00385FD7"/>
    <w:rsid w:val="00390890"/>
    <w:rsid w:val="00390D42"/>
    <w:rsid w:val="003951A7"/>
    <w:rsid w:val="00395394"/>
    <w:rsid w:val="003A0010"/>
    <w:rsid w:val="003A1E14"/>
    <w:rsid w:val="003A2DD4"/>
    <w:rsid w:val="003A3B24"/>
    <w:rsid w:val="003A43C3"/>
    <w:rsid w:val="003A44B8"/>
    <w:rsid w:val="003A4CA0"/>
    <w:rsid w:val="003A5068"/>
    <w:rsid w:val="003A7924"/>
    <w:rsid w:val="003B2B4E"/>
    <w:rsid w:val="003B304E"/>
    <w:rsid w:val="003B487D"/>
    <w:rsid w:val="003B5F11"/>
    <w:rsid w:val="003B7B7C"/>
    <w:rsid w:val="003C02B5"/>
    <w:rsid w:val="003C19C4"/>
    <w:rsid w:val="003C1D0D"/>
    <w:rsid w:val="003C3F13"/>
    <w:rsid w:val="003C4198"/>
    <w:rsid w:val="003C53EF"/>
    <w:rsid w:val="003C5DA6"/>
    <w:rsid w:val="003C6C9B"/>
    <w:rsid w:val="003C736F"/>
    <w:rsid w:val="003C7886"/>
    <w:rsid w:val="003D2FEF"/>
    <w:rsid w:val="003D3309"/>
    <w:rsid w:val="003D3385"/>
    <w:rsid w:val="003D454D"/>
    <w:rsid w:val="003D6229"/>
    <w:rsid w:val="003D6DA3"/>
    <w:rsid w:val="003E09A7"/>
    <w:rsid w:val="003E1482"/>
    <w:rsid w:val="003E148F"/>
    <w:rsid w:val="003E3DE7"/>
    <w:rsid w:val="003E42A1"/>
    <w:rsid w:val="003E4457"/>
    <w:rsid w:val="003E5BD8"/>
    <w:rsid w:val="003E64BD"/>
    <w:rsid w:val="003F1ED9"/>
    <w:rsid w:val="003F4304"/>
    <w:rsid w:val="003F53E5"/>
    <w:rsid w:val="003F56CF"/>
    <w:rsid w:val="003F5A76"/>
    <w:rsid w:val="003F628A"/>
    <w:rsid w:val="003F6DC0"/>
    <w:rsid w:val="003F700E"/>
    <w:rsid w:val="004029ED"/>
    <w:rsid w:val="00402D38"/>
    <w:rsid w:val="0040383F"/>
    <w:rsid w:val="004039B9"/>
    <w:rsid w:val="00403C76"/>
    <w:rsid w:val="00404D6D"/>
    <w:rsid w:val="00405906"/>
    <w:rsid w:val="004062FF"/>
    <w:rsid w:val="004069B6"/>
    <w:rsid w:val="00406F3E"/>
    <w:rsid w:val="00411D09"/>
    <w:rsid w:val="00416984"/>
    <w:rsid w:val="00416C1E"/>
    <w:rsid w:val="004174F8"/>
    <w:rsid w:val="004205D1"/>
    <w:rsid w:val="004210AF"/>
    <w:rsid w:val="00422B2A"/>
    <w:rsid w:val="00423D17"/>
    <w:rsid w:val="004249F7"/>
    <w:rsid w:val="00424A36"/>
    <w:rsid w:val="0042597E"/>
    <w:rsid w:val="00430111"/>
    <w:rsid w:val="00430150"/>
    <w:rsid w:val="00430487"/>
    <w:rsid w:val="004328A1"/>
    <w:rsid w:val="00433358"/>
    <w:rsid w:val="00435A81"/>
    <w:rsid w:val="00437C08"/>
    <w:rsid w:val="00440A6A"/>
    <w:rsid w:val="00440BAD"/>
    <w:rsid w:val="0044374C"/>
    <w:rsid w:val="00444E41"/>
    <w:rsid w:val="00445FC5"/>
    <w:rsid w:val="00450950"/>
    <w:rsid w:val="00450BAC"/>
    <w:rsid w:val="00450FFD"/>
    <w:rsid w:val="00452F4F"/>
    <w:rsid w:val="004537CE"/>
    <w:rsid w:val="00453C67"/>
    <w:rsid w:val="0045549C"/>
    <w:rsid w:val="00455F4C"/>
    <w:rsid w:val="00456947"/>
    <w:rsid w:val="00457124"/>
    <w:rsid w:val="004615F6"/>
    <w:rsid w:val="00462088"/>
    <w:rsid w:val="00465429"/>
    <w:rsid w:val="00473087"/>
    <w:rsid w:val="00474AB0"/>
    <w:rsid w:val="004765A2"/>
    <w:rsid w:val="00477232"/>
    <w:rsid w:val="004773B5"/>
    <w:rsid w:val="00477416"/>
    <w:rsid w:val="00481575"/>
    <w:rsid w:val="00482081"/>
    <w:rsid w:val="0048308D"/>
    <w:rsid w:val="004839B9"/>
    <w:rsid w:val="004860CF"/>
    <w:rsid w:val="004871AF"/>
    <w:rsid w:val="004924FC"/>
    <w:rsid w:val="0049259C"/>
    <w:rsid w:val="0049280A"/>
    <w:rsid w:val="00493B04"/>
    <w:rsid w:val="004955EC"/>
    <w:rsid w:val="004A16DD"/>
    <w:rsid w:val="004A2ADE"/>
    <w:rsid w:val="004A30A6"/>
    <w:rsid w:val="004A3D58"/>
    <w:rsid w:val="004A660A"/>
    <w:rsid w:val="004A7D9C"/>
    <w:rsid w:val="004A7EA8"/>
    <w:rsid w:val="004B1B36"/>
    <w:rsid w:val="004B3BBF"/>
    <w:rsid w:val="004B43D3"/>
    <w:rsid w:val="004B5B1C"/>
    <w:rsid w:val="004B6A06"/>
    <w:rsid w:val="004C3C78"/>
    <w:rsid w:val="004C43CD"/>
    <w:rsid w:val="004C78F3"/>
    <w:rsid w:val="004C7F7E"/>
    <w:rsid w:val="004D1A57"/>
    <w:rsid w:val="004D25AB"/>
    <w:rsid w:val="004D276E"/>
    <w:rsid w:val="004D431F"/>
    <w:rsid w:val="004D5902"/>
    <w:rsid w:val="004D5BC0"/>
    <w:rsid w:val="004E0526"/>
    <w:rsid w:val="004E1805"/>
    <w:rsid w:val="004E2DA2"/>
    <w:rsid w:val="004E584B"/>
    <w:rsid w:val="004E5871"/>
    <w:rsid w:val="004E5D29"/>
    <w:rsid w:val="004E792F"/>
    <w:rsid w:val="004F09DC"/>
    <w:rsid w:val="004F0E2C"/>
    <w:rsid w:val="004F28D9"/>
    <w:rsid w:val="004F373D"/>
    <w:rsid w:val="004F5735"/>
    <w:rsid w:val="004F5EDD"/>
    <w:rsid w:val="004F63F6"/>
    <w:rsid w:val="004F6F29"/>
    <w:rsid w:val="004F7725"/>
    <w:rsid w:val="00500520"/>
    <w:rsid w:val="00500590"/>
    <w:rsid w:val="0050059B"/>
    <w:rsid w:val="00500D11"/>
    <w:rsid w:val="005027EB"/>
    <w:rsid w:val="00505609"/>
    <w:rsid w:val="0050699C"/>
    <w:rsid w:val="00507B3A"/>
    <w:rsid w:val="00510C04"/>
    <w:rsid w:val="005124B6"/>
    <w:rsid w:val="00516158"/>
    <w:rsid w:val="00516746"/>
    <w:rsid w:val="0051687D"/>
    <w:rsid w:val="00516EE4"/>
    <w:rsid w:val="00521240"/>
    <w:rsid w:val="0052171B"/>
    <w:rsid w:val="0052280A"/>
    <w:rsid w:val="00522AE2"/>
    <w:rsid w:val="00526E47"/>
    <w:rsid w:val="0052766B"/>
    <w:rsid w:val="00530651"/>
    <w:rsid w:val="005349C8"/>
    <w:rsid w:val="00536EBC"/>
    <w:rsid w:val="005400FE"/>
    <w:rsid w:val="00543F50"/>
    <w:rsid w:val="0054644E"/>
    <w:rsid w:val="005513E7"/>
    <w:rsid w:val="00552CEC"/>
    <w:rsid w:val="00553B91"/>
    <w:rsid w:val="00555F3B"/>
    <w:rsid w:val="00556746"/>
    <w:rsid w:val="00556D92"/>
    <w:rsid w:val="00557E0A"/>
    <w:rsid w:val="00557E74"/>
    <w:rsid w:val="00561928"/>
    <w:rsid w:val="005631F9"/>
    <w:rsid w:val="005633E2"/>
    <w:rsid w:val="005636A6"/>
    <w:rsid w:val="00563928"/>
    <w:rsid w:val="00565253"/>
    <w:rsid w:val="00566BF5"/>
    <w:rsid w:val="0056795F"/>
    <w:rsid w:val="00570587"/>
    <w:rsid w:val="0057074C"/>
    <w:rsid w:val="00570CE4"/>
    <w:rsid w:val="00570F0E"/>
    <w:rsid w:val="005725F7"/>
    <w:rsid w:val="0057299E"/>
    <w:rsid w:val="005734C0"/>
    <w:rsid w:val="00575DEC"/>
    <w:rsid w:val="0057612A"/>
    <w:rsid w:val="005805EB"/>
    <w:rsid w:val="00582A0F"/>
    <w:rsid w:val="005856C0"/>
    <w:rsid w:val="005877AD"/>
    <w:rsid w:val="00590DB4"/>
    <w:rsid w:val="00590E34"/>
    <w:rsid w:val="00592139"/>
    <w:rsid w:val="005933EC"/>
    <w:rsid w:val="005960AE"/>
    <w:rsid w:val="005965E2"/>
    <w:rsid w:val="00596BB2"/>
    <w:rsid w:val="00596F36"/>
    <w:rsid w:val="005A014A"/>
    <w:rsid w:val="005A0344"/>
    <w:rsid w:val="005A0377"/>
    <w:rsid w:val="005A0F2F"/>
    <w:rsid w:val="005A118A"/>
    <w:rsid w:val="005A1E56"/>
    <w:rsid w:val="005A20A8"/>
    <w:rsid w:val="005A40E0"/>
    <w:rsid w:val="005A41D8"/>
    <w:rsid w:val="005A4397"/>
    <w:rsid w:val="005A4476"/>
    <w:rsid w:val="005A6ACA"/>
    <w:rsid w:val="005A7054"/>
    <w:rsid w:val="005A78BF"/>
    <w:rsid w:val="005A7D0C"/>
    <w:rsid w:val="005B0BE7"/>
    <w:rsid w:val="005B1C97"/>
    <w:rsid w:val="005B6579"/>
    <w:rsid w:val="005C0F32"/>
    <w:rsid w:val="005C13DC"/>
    <w:rsid w:val="005C20FB"/>
    <w:rsid w:val="005C28ED"/>
    <w:rsid w:val="005C39AC"/>
    <w:rsid w:val="005C6C65"/>
    <w:rsid w:val="005D2D43"/>
    <w:rsid w:val="005D5112"/>
    <w:rsid w:val="005D61F9"/>
    <w:rsid w:val="005D740A"/>
    <w:rsid w:val="005D7852"/>
    <w:rsid w:val="005D7CAA"/>
    <w:rsid w:val="005E235C"/>
    <w:rsid w:val="005E383E"/>
    <w:rsid w:val="005E395E"/>
    <w:rsid w:val="005E3993"/>
    <w:rsid w:val="005E39BC"/>
    <w:rsid w:val="005E46F7"/>
    <w:rsid w:val="005E4FD6"/>
    <w:rsid w:val="005E7502"/>
    <w:rsid w:val="005F0C0C"/>
    <w:rsid w:val="005F57C4"/>
    <w:rsid w:val="005F6F26"/>
    <w:rsid w:val="005F7A82"/>
    <w:rsid w:val="00600D22"/>
    <w:rsid w:val="006017C1"/>
    <w:rsid w:val="00601E4E"/>
    <w:rsid w:val="0060250C"/>
    <w:rsid w:val="00603C41"/>
    <w:rsid w:val="00605B7E"/>
    <w:rsid w:val="00606CE4"/>
    <w:rsid w:val="00606DC3"/>
    <w:rsid w:val="00607D3D"/>
    <w:rsid w:val="0061319E"/>
    <w:rsid w:val="006133CD"/>
    <w:rsid w:val="00614523"/>
    <w:rsid w:val="006146C9"/>
    <w:rsid w:val="00615D06"/>
    <w:rsid w:val="00616B3E"/>
    <w:rsid w:val="00620746"/>
    <w:rsid w:val="00621675"/>
    <w:rsid w:val="00621BA4"/>
    <w:rsid w:val="00621D8C"/>
    <w:rsid w:val="00621F2F"/>
    <w:rsid w:val="00622905"/>
    <w:rsid w:val="00623EF2"/>
    <w:rsid w:val="006265F5"/>
    <w:rsid w:val="00626756"/>
    <w:rsid w:val="006316CD"/>
    <w:rsid w:val="00631833"/>
    <w:rsid w:val="0063273A"/>
    <w:rsid w:val="00634494"/>
    <w:rsid w:val="00634A44"/>
    <w:rsid w:val="00636695"/>
    <w:rsid w:val="00637633"/>
    <w:rsid w:val="00640CE5"/>
    <w:rsid w:val="006425C6"/>
    <w:rsid w:val="006431F6"/>
    <w:rsid w:val="00643901"/>
    <w:rsid w:val="00643E69"/>
    <w:rsid w:val="006440A0"/>
    <w:rsid w:val="00645216"/>
    <w:rsid w:val="006455A2"/>
    <w:rsid w:val="0064628D"/>
    <w:rsid w:val="0064790C"/>
    <w:rsid w:val="00650ACF"/>
    <w:rsid w:val="00650C02"/>
    <w:rsid w:val="00650F63"/>
    <w:rsid w:val="00651E37"/>
    <w:rsid w:val="00657BFF"/>
    <w:rsid w:val="00661B49"/>
    <w:rsid w:val="0066262E"/>
    <w:rsid w:val="00663567"/>
    <w:rsid w:val="00664EDA"/>
    <w:rsid w:val="006652BF"/>
    <w:rsid w:val="00665F3A"/>
    <w:rsid w:val="006665C9"/>
    <w:rsid w:val="00670CA5"/>
    <w:rsid w:val="006721D1"/>
    <w:rsid w:val="006722BA"/>
    <w:rsid w:val="0067288C"/>
    <w:rsid w:val="006730C8"/>
    <w:rsid w:val="00673D31"/>
    <w:rsid w:val="00674810"/>
    <w:rsid w:val="00676131"/>
    <w:rsid w:val="00680CD0"/>
    <w:rsid w:val="00681819"/>
    <w:rsid w:val="00682660"/>
    <w:rsid w:val="006827B9"/>
    <w:rsid w:val="0068395E"/>
    <w:rsid w:val="006840BD"/>
    <w:rsid w:val="00684E69"/>
    <w:rsid w:val="0068527C"/>
    <w:rsid w:val="006854FD"/>
    <w:rsid w:val="0068698B"/>
    <w:rsid w:val="006910A7"/>
    <w:rsid w:val="00693864"/>
    <w:rsid w:val="006946AF"/>
    <w:rsid w:val="00696DA7"/>
    <w:rsid w:val="00697692"/>
    <w:rsid w:val="006A0015"/>
    <w:rsid w:val="006A064F"/>
    <w:rsid w:val="006A27EE"/>
    <w:rsid w:val="006A4487"/>
    <w:rsid w:val="006A5090"/>
    <w:rsid w:val="006A58D5"/>
    <w:rsid w:val="006B1BFC"/>
    <w:rsid w:val="006B380C"/>
    <w:rsid w:val="006B48D1"/>
    <w:rsid w:val="006B6588"/>
    <w:rsid w:val="006B687B"/>
    <w:rsid w:val="006C0D82"/>
    <w:rsid w:val="006C35D8"/>
    <w:rsid w:val="006C3A92"/>
    <w:rsid w:val="006C42BB"/>
    <w:rsid w:val="006C67A5"/>
    <w:rsid w:val="006C6B19"/>
    <w:rsid w:val="006D0DCA"/>
    <w:rsid w:val="006D41C1"/>
    <w:rsid w:val="006D4A54"/>
    <w:rsid w:val="006D5AD7"/>
    <w:rsid w:val="006D5D8C"/>
    <w:rsid w:val="006D7855"/>
    <w:rsid w:val="006E01A4"/>
    <w:rsid w:val="006E048D"/>
    <w:rsid w:val="006E0617"/>
    <w:rsid w:val="006E124B"/>
    <w:rsid w:val="006E1AE8"/>
    <w:rsid w:val="006E4231"/>
    <w:rsid w:val="006E5B1C"/>
    <w:rsid w:val="006E715F"/>
    <w:rsid w:val="006F29C2"/>
    <w:rsid w:val="006F39BB"/>
    <w:rsid w:val="006F7FD8"/>
    <w:rsid w:val="00700007"/>
    <w:rsid w:val="007004F0"/>
    <w:rsid w:val="00701132"/>
    <w:rsid w:val="0070135C"/>
    <w:rsid w:val="007016D6"/>
    <w:rsid w:val="0070171E"/>
    <w:rsid w:val="00701AB5"/>
    <w:rsid w:val="007048B4"/>
    <w:rsid w:val="00704EAD"/>
    <w:rsid w:val="007053FE"/>
    <w:rsid w:val="00705737"/>
    <w:rsid w:val="00706E0B"/>
    <w:rsid w:val="0071105E"/>
    <w:rsid w:val="00712D8B"/>
    <w:rsid w:val="007147FA"/>
    <w:rsid w:val="00714A65"/>
    <w:rsid w:val="0071669F"/>
    <w:rsid w:val="007207FB"/>
    <w:rsid w:val="00723786"/>
    <w:rsid w:val="00724BEE"/>
    <w:rsid w:val="00725535"/>
    <w:rsid w:val="00725958"/>
    <w:rsid w:val="00725D5C"/>
    <w:rsid w:val="007266CD"/>
    <w:rsid w:val="00731543"/>
    <w:rsid w:val="007323C8"/>
    <w:rsid w:val="007332E4"/>
    <w:rsid w:val="007338D9"/>
    <w:rsid w:val="00733927"/>
    <w:rsid w:val="00734B1F"/>
    <w:rsid w:val="0073787B"/>
    <w:rsid w:val="00737C12"/>
    <w:rsid w:val="00741818"/>
    <w:rsid w:val="00742BAF"/>
    <w:rsid w:val="00743E62"/>
    <w:rsid w:val="00745BC8"/>
    <w:rsid w:val="007477A0"/>
    <w:rsid w:val="00752921"/>
    <w:rsid w:val="007529CC"/>
    <w:rsid w:val="007548F4"/>
    <w:rsid w:val="00754DC1"/>
    <w:rsid w:val="00755B20"/>
    <w:rsid w:val="007572A6"/>
    <w:rsid w:val="00757565"/>
    <w:rsid w:val="00757B48"/>
    <w:rsid w:val="00757BF7"/>
    <w:rsid w:val="00760173"/>
    <w:rsid w:val="00760CDD"/>
    <w:rsid w:val="00762BE3"/>
    <w:rsid w:val="00767A01"/>
    <w:rsid w:val="00770406"/>
    <w:rsid w:val="00770F5C"/>
    <w:rsid w:val="00771ECD"/>
    <w:rsid w:val="007732A4"/>
    <w:rsid w:val="007734D6"/>
    <w:rsid w:val="00776C80"/>
    <w:rsid w:val="00777F9C"/>
    <w:rsid w:val="0078091D"/>
    <w:rsid w:val="00780F8A"/>
    <w:rsid w:val="00782407"/>
    <w:rsid w:val="00783A42"/>
    <w:rsid w:val="00784D3D"/>
    <w:rsid w:val="00785D13"/>
    <w:rsid w:val="0078763F"/>
    <w:rsid w:val="00790316"/>
    <w:rsid w:val="00790D93"/>
    <w:rsid w:val="007914C1"/>
    <w:rsid w:val="0079220E"/>
    <w:rsid w:val="0079355F"/>
    <w:rsid w:val="00795122"/>
    <w:rsid w:val="00797397"/>
    <w:rsid w:val="007A0B1A"/>
    <w:rsid w:val="007A13C8"/>
    <w:rsid w:val="007A13E1"/>
    <w:rsid w:val="007A1627"/>
    <w:rsid w:val="007A425A"/>
    <w:rsid w:val="007A750C"/>
    <w:rsid w:val="007B1189"/>
    <w:rsid w:val="007B11A2"/>
    <w:rsid w:val="007B21A2"/>
    <w:rsid w:val="007B3027"/>
    <w:rsid w:val="007B6DAB"/>
    <w:rsid w:val="007B7B6D"/>
    <w:rsid w:val="007C1277"/>
    <w:rsid w:val="007C180B"/>
    <w:rsid w:val="007C283B"/>
    <w:rsid w:val="007C34CD"/>
    <w:rsid w:val="007C6E07"/>
    <w:rsid w:val="007C7869"/>
    <w:rsid w:val="007D0F97"/>
    <w:rsid w:val="007D14FE"/>
    <w:rsid w:val="007D25E5"/>
    <w:rsid w:val="007D2CD7"/>
    <w:rsid w:val="007E09A7"/>
    <w:rsid w:val="007E1877"/>
    <w:rsid w:val="007E395A"/>
    <w:rsid w:val="007E3ED9"/>
    <w:rsid w:val="007E4D25"/>
    <w:rsid w:val="007E58F5"/>
    <w:rsid w:val="007E650F"/>
    <w:rsid w:val="007E69EC"/>
    <w:rsid w:val="007F1C3F"/>
    <w:rsid w:val="007F2064"/>
    <w:rsid w:val="007F2703"/>
    <w:rsid w:val="007F3038"/>
    <w:rsid w:val="007F3525"/>
    <w:rsid w:val="007F3636"/>
    <w:rsid w:val="007F40E8"/>
    <w:rsid w:val="007F484F"/>
    <w:rsid w:val="007F6123"/>
    <w:rsid w:val="00800847"/>
    <w:rsid w:val="00806498"/>
    <w:rsid w:val="008066E1"/>
    <w:rsid w:val="00812005"/>
    <w:rsid w:val="0081340A"/>
    <w:rsid w:val="00814A8E"/>
    <w:rsid w:val="00815975"/>
    <w:rsid w:val="00816210"/>
    <w:rsid w:val="00816CB0"/>
    <w:rsid w:val="0082542A"/>
    <w:rsid w:val="008263A4"/>
    <w:rsid w:val="00827DEC"/>
    <w:rsid w:val="00830083"/>
    <w:rsid w:val="0083124F"/>
    <w:rsid w:val="00835250"/>
    <w:rsid w:val="008362AE"/>
    <w:rsid w:val="00836BC5"/>
    <w:rsid w:val="00837251"/>
    <w:rsid w:val="008418C1"/>
    <w:rsid w:val="008422CA"/>
    <w:rsid w:val="00843898"/>
    <w:rsid w:val="00844502"/>
    <w:rsid w:val="00846267"/>
    <w:rsid w:val="00850DFD"/>
    <w:rsid w:val="00851EBC"/>
    <w:rsid w:val="0085316C"/>
    <w:rsid w:val="0085670E"/>
    <w:rsid w:val="008621E2"/>
    <w:rsid w:val="0086257F"/>
    <w:rsid w:val="0086362B"/>
    <w:rsid w:val="00864DA9"/>
    <w:rsid w:val="00865CAB"/>
    <w:rsid w:val="00865FC1"/>
    <w:rsid w:val="00866B81"/>
    <w:rsid w:val="008679FB"/>
    <w:rsid w:val="00867A3F"/>
    <w:rsid w:val="00870147"/>
    <w:rsid w:val="00870BAF"/>
    <w:rsid w:val="00871477"/>
    <w:rsid w:val="00871904"/>
    <w:rsid w:val="00872236"/>
    <w:rsid w:val="00872FCF"/>
    <w:rsid w:val="0087448A"/>
    <w:rsid w:val="00875858"/>
    <w:rsid w:val="0087749D"/>
    <w:rsid w:val="00877C4F"/>
    <w:rsid w:val="00877D4E"/>
    <w:rsid w:val="0088155B"/>
    <w:rsid w:val="00884354"/>
    <w:rsid w:val="008846A6"/>
    <w:rsid w:val="008846FF"/>
    <w:rsid w:val="00884F4E"/>
    <w:rsid w:val="00885CE0"/>
    <w:rsid w:val="00886932"/>
    <w:rsid w:val="0089106E"/>
    <w:rsid w:val="00892101"/>
    <w:rsid w:val="008929F7"/>
    <w:rsid w:val="008932EB"/>
    <w:rsid w:val="00894690"/>
    <w:rsid w:val="008955C1"/>
    <w:rsid w:val="008961DB"/>
    <w:rsid w:val="00896889"/>
    <w:rsid w:val="008968BA"/>
    <w:rsid w:val="00896AF4"/>
    <w:rsid w:val="008A0691"/>
    <w:rsid w:val="008A29B5"/>
    <w:rsid w:val="008A434F"/>
    <w:rsid w:val="008A4AEF"/>
    <w:rsid w:val="008A4DCA"/>
    <w:rsid w:val="008A71E8"/>
    <w:rsid w:val="008A7ABA"/>
    <w:rsid w:val="008B15D2"/>
    <w:rsid w:val="008B2AA5"/>
    <w:rsid w:val="008B2C4F"/>
    <w:rsid w:val="008B3C25"/>
    <w:rsid w:val="008B4288"/>
    <w:rsid w:val="008B531E"/>
    <w:rsid w:val="008B554F"/>
    <w:rsid w:val="008B6122"/>
    <w:rsid w:val="008B64CE"/>
    <w:rsid w:val="008C10AA"/>
    <w:rsid w:val="008C3961"/>
    <w:rsid w:val="008C3A29"/>
    <w:rsid w:val="008C4F20"/>
    <w:rsid w:val="008C4F77"/>
    <w:rsid w:val="008C509C"/>
    <w:rsid w:val="008C5880"/>
    <w:rsid w:val="008C743E"/>
    <w:rsid w:val="008C76C1"/>
    <w:rsid w:val="008C76FD"/>
    <w:rsid w:val="008C7BC5"/>
    <w:rsid w:val="008D00D2"/>
    <w:rsid w:val="008D0323"/>
    <w:rsid w:val="008D1AF9"/>
    <w:rsid w:val="008D1B5D"/>
    <w:rsid w:val="008D2A41"/>
    <w:rsid w:val="008D315F"/>
    <w:rsid w:val="008D3A6A"/>
    <w:rsid w:val="008D3FBA"/>
    <w:rsid w:val="008D6AE1"/>
    <w:rsid w:val="008D7323"/>
    <w:rsid w:val="008D73E6"/>
    <w:rsid w:val="008D7CDF"/>
    <w:rsid w:val="008E1B8E"/>
    <w:rsid w:val="008E2787"/>
    <w:rsid w:val="008E4ABF"/>
    <w:rsid w:val="008E4B8F"/>
    <w:rsid w:val="008E5B9F"/>
    <w:rsid w:val="008F0668"/>
    <w:rsid w:val="008F06CC"/>
    <w:rsid w:val="008F1084"/>
    <w:rsid w:val="008F23BB"/>
    <w:rsid w:val="008F2C80"/>
    <w:rsid w:val="008F31CD"/>
    <w:rsid w:val="008F6485"/>
    <w:rsid w:val="008F6E1C"/>
    <w:rsid w:val="008F7FC8"/>
    <w:rsid w:val="00900414"/>
    <w:rsid w:val="009007AA"/>
    <w:rsid w:val="00902717"/>
    <w:rsid w:val="00906154"/>
    <w:rsid w:val="009073B9"/>
    <w:rsid w:val="00907A5A"/>
    <w:rsid w:val="00907B77"/>
    <w:rsid w:val="009105CE"/>
    <w:rsid w:val="00910CEA"/>
    <w:rsid w:val="00912DEB"/>
    <w:rsid w:val="00912E1C"/>
    <w:rsid w:val="00912EC0"/>
    <w:rsid w:val="009144AF"/>
    <w:rsid w:val="00915B79"/>
    <w:rsid w:val="00916421"/>
    <w:rsid w:val="0091659D"/>
    <w:rsid w:val="00916C77"/>
    <w:rsid w:val="00916F4E"/>
    <w:rsid w:val="00917090"/>
    <w:rsid w:val="00920C30"/>
    <w:rsid w:val="00921A7E"/>
    <w:rsid w:val="009220D0"/>
    <w:rsid w:val="00922DC6"/>
    <w:rsid w:val="00923CDA"/>
    <w:rsid w:val="00924E3C"/>
    <w:rsid w:val="00925A3D"/>
    <w:rsid w:val="00925C04"/>
    <w:rsid w:val="009261CE"/>
    <w:rsid w:val="00926CD8"/>
    <w:rsid w:val="009276B5"/>
    <w:rsid w:val="0093088F"/>
    <w:rsid w:val="00931180"/>
    <w:rsid w:val="009320F3"/>
    <w:rsid w:val="009329BB"/>
    <w:rsid w:val="00933B98"/>
    <w:rsid w:val="0093457B"/>
    <w:rsid w:val="00935D79"/>
    <w:rsid w:val="00936141"/>
    <w:rsid w:val="0093647D"/>
    <w:rsid w:val="00936520"/>
    <w:rsid w:val="00936E27"/>
    <w:rsid w:val="009378AD"/>
    <w:rsid w:val="0094038A"/>
    <w:rsid w:val="00940E43"/>
    <w:rsid w:val="00944021"/>
    <w:rsid w:val="009443E8"/>
    <w:rsid w:val="00944A36"/>
    <w:rsid w:val="009457B0"/>
    <w:rsid w:val="00946F19"/>
    <w:rsid w:val="00946F58"/>
    <w:rsid w:val="0095047C"/>
    <w:rsid w:val="009518F0"/>
    <w:rsid w:val="00951E85"/>
    <w:rsid w:val="009521E2"/>
    <w:rsid w:val="00952AC4"/>
    <w:rsid w:val="00952B71"/>
    <w:rsid w:val="00953AE5"/>
    <w:rsid w:val="0095587D"/>
    <w:rsid w:val="00955BD4"/>
    <w:rsid w:val="009562C8"/>
    <w:rsid w:val="00956F2F"/>
    <w:rsid w:val="00956FED"/>
    <w:rsid w:val="00960850"/>
    <w:rsid w:val="00960F91"/>
    <w:rsid w:val="00967DE8"/>
    <w:rsid w:val="00970A15"/>
    <w:rsid w:val="00970BE0"/>
    <w:rsid w:val="00970FFE"/>
    <w:rsid w:val="00971873"/>
    <w:rsid w:val="00971CB2"/>
    <w:rsid w:val="00971D35"/>
    <w:rsid w:val="00971EE7"/>
    <w:rsid w:val="00973477"/>
    <w:rsid w:val="0097462F"/>
    <w:rsid w:val="00974DC7"/>
    <w:rsid w:val="00975918"/>
    <w:rsid w:val="00976906"/>
    <w:rsid w:val="00983493"/>
    <w:rsid w:val="009842AD"/>
    <w:rsid w:val="009855F8"/>
    <w:rsid w:val="00985A22"/>
    <w:rsid w:val="00985B92"/>
    <w:rsid w:val="009877D0"/>
    <w:rsid w:val="00992361"/>
    <w:rsid w:val="009934A4"/>
    <w:rsid w:val="009952A8"/>
    <w:rsid w:val="00996CA5"/>
    <w:rsid w:val="009A16A2"/>
    <w:rsid w:val="009A22FE"/>
    <w:rsid w:val="009A26FC"/>
    <w:rsid w:val="009B0BFF"/>
    <w:rsid w:val="009B0F41"/>
    <w:rsid w:val="009B3A8F"/>
    <w:rsid w:val="009B4143"/>
    <w:rsid w:val="009B5D33"/>
    <w:rsid w:val="009B7A6E"/>
    <w:rsid w:val="009B7B24"/>
    <w:rsid w:val="009C0FDE"/>
    <w:rsid w:val="009C27D5"/>
    <w:rsid w:val="009C46FA"/>
    <w:rsid w:val="009C4EDF"/>
    <w:rsid w:val="009D0A35"/>
    <w:rsid w:val="009D0C22"/>
    <w:rsid w:val="009D0CED"/>
    <w:rsid w:val="009D0F46"/>
    <w:rsid w:val="009D286D"/>
    <w:rsid w:val="009D2D9E"/>
    <w:rsid w:val="009D41ED"/>
    <w:rsid w:val="009D4BA3"/>
    <w:rsid w:val="009D5037"/>
    <w:rsid w:val="009D5D53"/>
    <w:rsid w:val="009D645C"/>
    <w:rsid w:val="009E158C"/>
    <w:rsid w:val="009E2BCD"/>
    <w:rsid w:val="009E2E74"/>
    <w:rsid w:val="009E2F1A"/>
    <w:rsid w:val="009E5493"/>
    <w:rsid w:val="009E5E54"/>
    <w:rsid w:val="009E6C69"/>
    <w:rsid w:val="009F188E"/>
    <w:rsid w:val="009F1AB3"/>
    <w:rsid w:val="009F1E6D"/>
    <w:rsid w:val="009F1FC0"/>
    <w:rsid w:val="009F3093"/>
    <w:rsid w:val="009F4F6F"/>
    <w:rsid w:val="009F7E30"/>
    <w:rsid w:val="00A01E1D"/>
    <w:rsid w:val="00A0793D"/>
    <w:rsid w:val="00A07ABE"/>
    <w:rsid w:val="00A07DCD"/>
    <w:rsid w:val="00A11A7B"/>
    <w:rsid w:val="00A12031"/>
    <w:rsid w:val="00A128FF"/>
    <w:rsid w:val="00A12959"/>
    <w:rsid w:val="00A16FF2"/>
    <w:rsid w:val="00A1772B"/>
    <w:rsid w:val="00A21F62"/>
    <w:rsid w:val="00A231AB"/>
    <w:rsid w:val="00A23537"/>
    <w:rsid w:val="00A23538"/>
    <w:rsid w:val="00A236FA"/>
    <w:rsid w:val="00A238D2"/>
    <w:rsid w:val="00A2461B"/>
    <w:rsid w:val="00A259ED"/>
    <w:rsid w:val="00A2619B"/>
    <w:rsid w:val="00A33432"/>
    <w:rsid w:val="00A33947"/>
    <w:rsid w:val="00A34C94"/>
    <w:rsid w:val="00A36AC7"/>
    <w:rsid w:val="00A4047B"/>
    <w:rsid w:val="00A4099E"/>
    <w:rsid w:val="00A42077"/>
    <w:rsid w:val="00A42404"/>
    <w:rsid w:val="00A42DC8"/>
    <w:rsid w:val="00A432FE"/>
    <w:rsid w:val="00A44450"/>
    <w:rsid w:val="00A450DE"/>
    <w:rsid w:val="00A45DB7"/>
    <w:rsid w:val="00A4735E"/>
    <w:rsid w:val="00A52348"/>
    <w:rsid w:val="00A53E3B"/>
    <w:rsid w:val="00A54F53"/>
    <w:rsid w:val="00A57C6B"/>
    <w:rsid w:val="00A57D17"/>
    <w:rsid w:val="00A62098"/>
    <w:rsid w:val="00A629CB"/>
    <w:rsid w:val="00A67F00"/>
    <w:rsid w:val="00A70F52"/>
    <w:rsid w:val="00A7120E"/>
    <w:rsid w:val="00A73A8E"/>
    <w:rsid w:val="00A752B5"/>
    <w:rsid w:val="00A75AB3"/>
    <w:rsid w:val="00A77B8D"/>
    <w:rsid w:val="00A813A5"/>
    <w:rsid w:val="00A83C97"/>
    <w:rsid w:val="00A85434"/>
    <w:rsid w:val="00A85DF6"/>
    <w:rsid w:val="00A8729F"/>
    <w:rsid w:val="00A87B1D"/>
    <w:rsid w:val="00A90D9F"/>
    <w:rsid w:val="00A9309D"/>
    <w:rsid w:val="00A93874"/>
    <w:rsid w:val="00A96B06"/>
    <w:rsid w:val="00A974BA"/>
    <w:rsid w:val="00AA1C12"/>
    <w:rsid w:val="00AA1E87"/>
    <w:rsid w:val="00AA2040"/>
    <w:rsid w:val="00AA5C16"/>
    <w:rsid w:val="00AA6534"/>
    <w:rsid w:val="00AA67B4"/>
    <w:rsid w:val="00AA6CAB"/>
    <w:rsid w:val="00AB3A0C"/>
    <w:rsid w:val="00AB541B"/>
    <w:rsid w:val="00AC01A0"/>
    <w:rsid w:val="00AC0282"/>
    <w:rsid w:val="00AC09BC"/>
    <w:rsid w:val="00AC0ADD"/>
    <w:rsid w:val="00AC10A2"/>
    <w:rsid w:val="00AC1509"/>
    <w:rsid w:val="00AC1F68"/>
    <w:rsid w:val="00AC4E1D"/>
    <w:rsid w:val="00AC5A24"/>
    <w:rsid w:val="00AC647D"/>
    <w:rsid w:val="00AC72F7"/>
    <w:rsid w:val="00AD1950"/>
    <w:rsid w:val="00AD7B90"/>
    <w:rsid w:val="00AE04B2"/>
    <w:rsid w:val="00AE0F0E"/>
    <w:rsid w:val="00AE171F"/>
    <w:rsid w:val="00AE2656"/>
    <w:rsid w:val="00AE354A"/>
    <w:rsid w:val="00AE4A96"/>
    <w:rsid w:val="00AE57FE"/>
    <w:rsid w:val="00AE7A1D"/>
    <w:rsid w:val="00AF1FAD"/>
    <w:rsid w:val="00AF2731"/>
    <w:rsid w:val="00AF46F8"/>
    <w:rsid w:val="00AF64E0"/>
    <w:rsid w:val="00AF6728"/>
    <w:rsid w:val="00AF73FD"/>
    <w:rsid w:val="00B00193"/>
    <w:rsid w:val="00B00CC7"/>
    <w:rsid w:val="00B041F8"/>
    <w:rsid w:val="00B04971"/>
    <w:rsid w:val="00B04F6D"/>
    <w:rsid w:val="00B066C8"/>
    <w:rsid w:val="00B07477"/>
    <w:rsid w:val="00B10A0F"/>
    <w:rsid w:val="00B10A1B"/>
    <w:rsid w:val="00B116AF"/>
    <w:rsid w:val="00B11DAF"/>
    <w:rsid w:val="00B12286"/>
    <w:rsid w:val="00B15F8B"/>
    <w:rsid w:val="00B21234"/>
    <w:rsid w:val="00B22EDF"/>
    <w:rsid w:val="00B249A7"/>
    <w:rsid w:val="00B24E79"/>
    <w:rsid w:val="00B258D4"/>
    <w:rsid w:val="00B267DE"/>
    <w:rsid w:val="00B26BAB"/>
    <w:rsid w:val="00B3041E"/>
    <w:rsid w:val="00B329F7"/>
    <w:rsid w:val="00B334CE"/>
    <w:rsid w:val="00B357BE"/>
    <w:rsid w:val="00B37D26"/>
    <w:rsid w:val="00B40BE6"/>
    <w:rsid w:val="00B40D03"/>
    <w:rsid w:val="00B44EEB"/>
    <w:rsid w:val="00B46640"/>
    <w:rsid w:val="00B4728B"/>
    <w:rsid w:val="00B515E8"/>
    <w:rsid w:val="00B528A6"/>
    <w:rsid w:val="00B52C77"/>
    <w:rsid w:val="00B57A9D"/>
    <w:rsid w:val="00B57EF2"/>
    <w:rsid w:val="00B60368"/>
    <w:rsid w:val="00B6147E"/>
    <w:rsid w:val="00B6152E"/>
    <w:rsid w:val="00B616DB"/>
    <w:rsid w:val="00B61A3A"/>
    <w:rsid w:val="00B64CA4"/>
    <w:rsid w:val="00B65FFD"/>
    <w:rsid w:val="00B70B4E"/>
    <w:rsid w:val="00B70D4E"/>
    <w:rsid w:val="00B71AF8"/>
    <w:rsid w:val="00B71D1F"/>
    <w:rsid w:val="00B728C4"/>
    <w:rsid w:val="00B74F92"/>
    <w:rsid w:val="00B75E60"/>
    <w:rsid w:val="00B7756D"/>
    <w:rsid w:val="00B8067E"/>
    <w:rsid w:val="00B81B55"/>
    <w:rsid w:val="00B86CC3"/>
    <w:rsid w:val="00B879D0"/>
    <w:rsid w:val="00B90BAF"/>
    <w:rsid w:val="00B91B10"/>
    <w:rsid w:val="00B9262E"/>
    <w:rsid w:val="00B93B79"/>
    <w:rsid w:val="00B941CC"/>
    <w:rsid w:val="00B9420D"/>
    <w:rsid w:val="00B954D4"/>
    <w:rsid w:val="00B95F76"/>
    <w:rsid w:val="00B96270"/>
    <w:rsid w:val="00BA2431"/>
    <w:rsid w:val="00BA293D"/>
    <w:rsid w:val="00BB2C00"/>
    <w:rsid w:val="00BB2FC3"/>
    <w:rsid w:val="00BB3F6C"/>
    <w:rsid w:val="00BB4DED"/>
    <w:rsid w:val="00BB677B"/>
    <w:rsid w:val="00BB7530"/>
    <w:rsid w:val="00BC0877"/>
    <w:rsid w:val="00BC0D01"/>
    <w:rsid w:val="00BC4D73"/>
    <w:rsid w:val="00BC57C2"/>
    <w:rsid w:val="00BC6B1D"/>
    <w:rsid w:val="00BD0FB4"/>
    <w:rsid w:val="00BD5C75"/>
    <w:rsid w:val="00BE6870"/>
    <w:rsid w:val="00BF379E"/>
    <w:rsid w:val="00BF3EF8"/>
    <w:rsid w:val="00BF4818"/>
    <w:rsid w:val="00BF5AE9"/>
    <w:rsid w:val="00BF75F9"/>
    <w:rsid w:val="00C010AA"/>
    <w:rsid w:val="00C01542"/>
    <w:rsid w:val="00C01676"/>
    <w:rsid w:val="00C01FC5"/>
    <w:rsid w:val="00C047FB"/>
    <w:rsid w:val="00C04C37"/>
    <w:rsid w:val="00C106D0"/>
    <w:rsid w:val="00C10B6B"/>
    <w:rsid w:val="00C11170"/>
    <w:rsid w:val="00C129C3"/>
    <w:rsid w:val="00C130A0"/>
    <w:rsid w:val="00C13294"/>
    <w:rsid w:val="00C15985"/>
    <w:rsid w:val="00C16BC9"/>
    <w:rsid w:val="00C207B7"/>
    <w:rsid w:val="00C21CD1"/>
    <w:rsid w:val="00C21F45"/>
    <w:rsid w:val="00C22B6A"/>
    <w:rsid w:val="00C23625"/>
    <w:rsid w:val="00C2525F"/>
    <w:rsid w:val="00C25E74"/>
    <w:rsid w:val="00C26BA1"/>
    <w:rsid w:val="00C30110"/>
    <w:rsid w:val="00C3123F"/>
    <w:rsid w:val="00C317C0"/>
    <w:rsid w:val="00C327F0"/>
    <w:rsid w:val="00C333A3"/>
    <w:rsid w:val="00C339A7"/>
    <w:rsid w:val="00C3494C"/>
    <w:rsid w:val="00C354F7"/>
    <w:rsid w:val="00C355B5"/>
    <w:rsid w:val="00C41D42"/>
    <w:rsid w:val="00C423E4"/>
    <w:rsid w:val="00C43663"/>
    <w:rsid w:val="00C47C48"/>
    <w:rsid w:val="00C501E9"/>
    <w:rsid w:val="00C510E0"/>
    <w:rsid w:val="00C51559"/>
    <w:rsid w:val="00C52079"/>
    <w:rsid w:val="00C52977"/>
    <w:rsid w:val="00C54C33"/>
    <w:rsid w:val="00C617B7"/>
    <w:rsid w:val="00C61D28"/>
    <w:rsid w:val="00C622F2"/>
    <w:rsid w:val="00C631E6"/>
    <w:rsid w:val="00C71B31"/>
    <w:rsid w:val="00C72619"/>
    <w:rsid w:val="00C72BAB"/>
    <w:rsid w:val="00C74340"/>
    <w:rsid w:val="00C74B44"/>
    <w:rsid w:val="00C7621A"/>
    <w:rsid w:val="00C76503"/>
    <w:rsid w:val="00C77161"/>
    <w:rsid w:val="00C804BC"/>
    <w:rsid w:val="00C81364"/>
    <w:rsid w:val="00C82C18"/>
    <w:rsid w:val="00C85040"/>
    <w:rsid w:val="00C857CE"/>
    <w:rsid w:val="00C862EC"/>
    <w:rsid w:val="00C863C0"/>
    <w:rsid w:val="00C87467"/>
    <w:rsid w:val="00C9109B"/>
    <w:rsid w:val="00C916E2"/>
    <w:rsid w:val="00C93D32"/>
    <w:rsid w:val="00C93D67"/>
    <w:rsid w:val="00C95402"/>
    <w:rsid w:val="00C96B08"/>
    <w:rsid w:val="00CA150F"/>
    <w:rsid w:val="00CA261D"/>
    <w:rsid w:val="00CA2B26"/>
    <w:rsid w:val="00CA4019"/>
    <w:rsid w:val="00CA59F9"/>
    <w:rsid w:val="00CA781D"/>
    <w:rsid w:val="00CA796F"/>
    <w:rsid w:val="00CB02D7"/>
    <w:rsid w:val="00CB3303"/>
    <w:rsid w:val="00CB3888"/>
    <w:rsid w:val="00CB3ABF"/>
    <w:rsid w:val="00CB5A3D"/>
    <w:rsid w:val="00CB6B0C"/>
    <w:rsid w:val="00CB6BEA"/>
    <w:rsid w:val="00CB779B"/>
    <w:rsid w:val="00CC048F"/>
    <w:rsid w:val="00CC23C1"/>
    <w:rsid w:val="00CC3898"/>
    <w:rsid w:val="00CC513E"/>
    <w:rsid w:val="00CC5F5F"/>
    <w:rsid w:val="00CD0392"/>
    <w:rsid w:val="00CD1066"/>
    <w:rsid w:val="00CD2388"/>
    <w:rsid w:val="00CD29AF"/>
    <w:rsid w:val="00CD3347"/>
    <w:rsid w:val="00CD4103"/>
    <w:rsid w:val="00CD7D2E"/>
    <w:rsid w:val="00CE09C0"/>
    <w:rsid w:val="00CE46DB"/>
    <w:rsid w:val="00CE7914"/>
    <w:rsid w:val="00CF0485"/>
    <w:rsid w:val="00CF2090"/>
    <w:rsid w:val="00CF3D90"/>
    <w:rsid w:val="00CF3D9D"/>
    <w:rsid w:val="00CF71A1"/>
    <w:rsid w:val="00CF7C3C"/>
    <w:rsid w:val="00D0019E"/>
    <w:rsid w:val="00D00637"/>
    <w:rsid w:val="00D00E5C"/>
    <w:rsid w:val="00D015A2"/>
    <w:rsid w:val="00D019EC"/>
    <w:rsid w:val="00D026F1"/>
    <w:rsid w:val="00D02E6D"/>
    <w:rsid w:val="00D033BC"/>
    <w:rsid w:val="00D034F8"/>
    <w:rsid w:val="00D056E4"/>
    <w:rsid w:val="00D06860"/>
    <w:rsid w:val="00D075DB"/>
    <w:rsid w:val="00D077D6"/>
    <w:rsid w:val="00D10273"/>
    <w:rsid w:val="00D120CB"/>
    <w:rsid w:val="00D12144"/>
    <w:rsid w:val="00D1343C"/>
    <w:rsid w:val="00D13C6F"/>
    <w:rsid w:val="00D17A26"/>
    <w:rsid w:val="00D2147C"/>
    <w:rsid w:val="00D21BF8"/>
    <w:rsid w:val="00D222A2"/>
    <w:rsid w:val="00D2245E"/>
    <w:rsid w:val="00D23F80"/>
    <w:rsid w:val="00D25452"/>
    <w:rsid w:val="00D25762"/>
    <w:rsid w:val="00D25B95"/>
    <w:rsid w:val="00D26970"/>
    <w:rsid w:val="00D26F0F"/>
    <w:rsid w:val="00D36826"/>
    <w:rsid w:val="00D36FDF"/>
    <w:rsid w:val="00D4148B"/>
    <w:rsid w:val="00D42C43"/>
    <w:rsid w:val="00D43E37"/>
    <w:rsid w:val="00D45300"/>
    <w:rsid w:val="00D47264"/>
    <w:rsid w:val="00D47C98"/>
    <w:rsid w:val="00D50225"/>
    <w:rsid w:val="00D50AC5"/>
    <w:rsid w:val="00D5112B"/>
    <w:rsid w:val="00D5125F"/>
    <w:rsid w:val="00D517CF"/>
    <w:rsid w:val="00D53D2B"/>
    <w:rsid w:val="00D548EA"/>
    <w:rsid w:val="00D60495"/>
    <w:rsid w:val="00D60A32"/>
    <w:rsid w:val="00D61102"/>
    <w:rsid w:val="00D617B8"/>
    <w:rsid w:val="00D64BE2"/>
    <w:rsid w:val="00D66EF0"/>
    <w:rsid w:val="00D677A7"/>
    <w:rsid w:val="00D67D53"/>
    <w:rsid w:val="00D717D9"/>
    <w:rsid w:val="00D73C70"/>
    <w:rsid w:val="00D765C4"/>
    <w:rsid w:val="00D772A0"/>
    <w:rsid w:val="00D8241D"/>
    <w:rsid w:val="00D82994"/>
    <w:rsid w:val="00D82F69"/>
    <w:rsid w:val="00D86F8E"/>
    <w:rsid w:val="00D87616"/>
    <w:rsid w:val="00D87B3F"/>
    <w:rsid w:val="00D91461"/>
    <w:rsid w:val="00D925C5"/>
    <w:rsid w:val="00D9298E"/>
    <w:rsid w:val="00D93235"/>
    <w:rsid w:val="00D9339B"/>
    <w:rsid w:val="00D93925"/>
    <w:rsid w:val="00D94A47"/>
    <w:rsid w:val="00D94C5E"/>
    <w:rsid w:val="00D953EC"/>
    <w:rsid w:val="00D95748"/>
    <w:rsid w:val="00D959CD"/>
    <w:rsid w:val="00D96BD1"/>
    <w:rsid w:val="00DA1A47"/>
    <w:rsid w:val="00DA27F3"/>
    <w:rsid w:val="00DA3409"/>
    <w:rsid w:val="00DA35B9"/>
    <w:rsid w:val="00DA4935"/>
    <w:rsid w:val="00DA52A8"/>
    <w:rsid w:val="00DB70CB"/>
    <w:rsid w:val="00DB72B7"/>
    <w:rsid w:val="00DC5225"/>
    <w:rsid w:val="00DD158A"/>
    <w:rsid w:val="00DD3986"/>
    <w:rsid w:val="00DD49D3"/>
    <w:rsid w:val="00DD5608"/>
    <w:rsid w:val="00DD5983"/>
    <w:rsid w:val="00DD7943"/>
    <w:rsid w:val="00DD7E67"/>
    <w:rsid w:val="00DE01A0"/>
    <w:rsid w:val="00DE024B"/>
    <w:rsid w:val="00DE2613"/>
    <w:rsid w:val="00DE336B"/>
    <w:rsid w:val="00DE34BA"/>
    <w:rsid w:val="00DE4484"/>
    <w:rsid w:val="00DF19F3"/>
    <w:rsid w:val="00DF2114"/>
    <w:rsid w:val="00DF466B"/>
    <w:rsid w:val="00E00712"/>
    <w:rsid w:val="00E00894"/>
    <w:rsid w:val="00E03536"/>
    <w:rsid w:val="00E04611"/>
    <w:rsid w:val="00E0635B"/>
    <w:rsid w:val="00E06B14"/>
    <w:rsid w:val="00E13E76"/>
    <w:rsid w:val="00E144E4"/>
    <w:rsid w:val="00E1503B"/>
    <w:rsid w:val="00E174EB"/>
    <w:rsid w:val="00E207E3"/>
    <w:rsid w:val="00E21856"/>
    <w:rsid w:val="00E22107"/>
    <w:rsid w:val="00E23583"/>
    <w:rsid w:val="00E24BF8"/>
    <w:rsid w:val="00E25450"/>
    <w:rsid w:val="00E25578"/>
    <w:rsid w:val="00E266DB"/>
    <w:rsid w:val="00E2695A"/>
    <w:rsid w:val="00E26F96"/>
    <w:rsid w:val="00E309E1"/>
    <w:rsid w:val="00E3249D"/>
    <w:rsid w:val="00E3335C"/>
    <w:rsid w:val="00E344AA"/>
    <w:rsid w:val="00E35BE3"/>
    <w:rsid w:val="00E35F1A"/>
    <w:rsid w:val="00E37E91"/>
    <w:rsid w:val="00E40217"/>
    <w:rsid w:val="00E4123D"/>
    <w:rsid w:val="00E44F9B"/>
    <w:rsid w:val="00E458BF"/>
    <w:rsid w:val="00E5111D"/>
    <w:rsid w:val="00E5330B"/>
    <w:rsid w:val="00E53DE1"/>
    <w:rsid w:val="00E53E85"/>
    <w:rsid w:val="00E544C5"/>
    <w:rsid w:val="00E5734A"/>
    <w:rsid w:val="00E600B7"/>
    <w:rsid w:val="00E602BA"/>
    <w:rsid w:val="00E60CE5"/>
    <w:rsid w:val="00E60EB6"/>
    <w:rsid w:val="00E61A5A"/>
    <w:rsid w:val="00E62FB2"/>
    <w:rsid w:val="00E64BA8"/>
    <w:rsid w:val="00E64D9B"/>
    <w:rsid w:val="00E64F2C"/>
    <w:rsid w:val="00E6506A"/>
    <w:rsid w:val="00E70D53"/>
    <w:rsid w:val="00E71537"/>
    <w:rsid w:val="00E72405"/>
    <w:rsid w:val="00E73F08"/>
    <w:rsid w:val="00E7453E"/>
    <w:rsid w:val="00E74927"/>
    <w:rsid w:val="00E7557D"/>
    <w:rsid w:val="00E75FA7"/>
    <w:rsid w:val="00E7603F"/>
    <w:rsid w:val="00E76BC9"/>
    <w:rsid w:val="00E8008A"/>
    <w:rsid w:val="00E8030E"/>
    <w:rsid w:val="00E83079"/>
    <w:rsid w:val="00E83BF4"/>
    <w:rsid w:val="00E83ED1"/>
    <w:rsid w:val="00E84506"/>
    <w:rsid w:val="00E84C31"/>
    <w:rsid w:val="00E8525A"/>
    <w:rsid w:val="00E853BB"/>
    <w:rsid w:val="00E906DB"/>
    <w:rsid w:val="00E90AA4"/>
    <w:rsid w:val="00E92552"/>
    <w:rsid w:val="00E95C7C"/>
    <w:rsid w:val="00E96B5B"/>
    <w:rsid w:val="00E974A1"/>
    <w:rsid w:val="00E97BFD"/>
    <w:rsid w:val="00EA0C5C"/>
    <w:rsid w:val="00EA1EB0"/>
    <w:rsid w:val="00EA3932"/>
    <w:rsid w:val="00EA5F76"/>
    <w:rsid w:val="00EB0987"/>
    <w:rsid w:val="00EB1B41"/>
    <w:rsid w:val="00EB222E"/>
    <w:rsid w:val="00EB43A1"/>
    <w:rsid w:val="00EB4FAC"/>
    <w:rsid w:val="00EB7D4E"/>
    <w:rsid w:val="00EC316F"/>
    <w:rsid w:val="00EC332D"/>
    <w:rsid w:val="00EC3652"/>
    <w:rsid w:val="00EC507C"/>
    <w:rsid w:val="00EC540C"/>
    <w:rsid w:val="00EC6708"/>
    <w:rsid w:val="00ED11F2"/>
    <w:rsid w:val="00ED1527"/>
    <w:rsid w:val="00ED15C9"/>
    <w:rsid w:val="00ED20D4"/>
    <w:rsid w:val="00ED37D3"/>
    <w:rsid w:val="00ED3D14"/>
    <w:rsid w:val="00ED47F3"/>
    <w:rsid w:val="00ED4D75"/>
    <w:rsid w:val="00ED6C88"/>
    <w:rsid w:val="00ED703E"/>
    <w:rsid w:val="00EE0350"/>
    <w:rsid w:val="00EE062C"/>
    <w:rsid w:val="00EE0AB5"/>
    <w:rsid w:val="00EE10EC"/>
    <w:rsid w:val="00EE4C6F"/>
    <w:rsid w:val="00EE6257"/>
    <w:rsid w:val="00EE730E"/>
    <w:rsid w:val="00EF0B63"/>
    <w:rsid w:val="00EF205D"/>
    <w:rsid w:val="00EF261D"/>
    <w:rsid w:val="00EF2FA6"/>
    <w:rsid w:val="00EF32ED"/>
    <w:rsid w:val="00EF3820"/>
    <w:rsid w:val="00EF46A5"/>
    <w:rsid w:val="00F005B2"/>
    <w:rsid w:val="00F00767"/>
    <w:rsid w:val="00F00DC5"/>
    <w:rsid w:val="00F00E79"/>
    <w:rsid w:val="00F02DB5"/>
    <w:rsid w:val="00F04866"/>
    <w:rsid w:val="00F0617C"/>
    <w:rsid w:val="00F1446B"/>
    <w:rsid w:val="00F165F1"/>
    <w:rsid w:val="00F17961"/>
    <w:rsid w:val="00F17D02"/>
    <w:rsid w:val="00F236B7"/>
    <w:rsid w:val="00F24ED5"/>
    <w:rsid w:val="00F25CA3"/>
    <w:rsid w:val="00F25CCC"/>
    <w:rsid w:val="00F2647E"/>
    <w:rsid w:val="00F2746C"/>
    <w:rsid w:val="00F30835"/>
    <w:rsid w:val="00F330E0"/>
    <w:rsid w:val="00F335FA"/>
    <w:rsid w:val="00F337CC"/>
    <w:rsid w:val="00F33CE6"/>
    <w:rsid w:val="00F360AC"/>
    <w:rsid w:val="00F376D7"/>
    <w:rsid w:val="00F40D1D"/>
    <w:rsid w:val="00F4142B"/>
    <w:rsid w:val="00F42D67"/>
    <w:rsid w:val="00F445F4"/>
    <w:rsid w:val="00F50BA3"/>
    <w:rsid w:val="00F528B4"/>
    <w:rsid w:val="00F52A59"/>
    <w:rsid w:val="00F551FE"/>
    <w:rsid w:val="00F56B0D"/>
    <w:rsid w:val="00F61A96"/>
    <w:rsid w:val="00F662EF"/>
    <w:rsid w:val="00F6789B"/>
    <w:rsid w:val="00F67CCF"/>
    <w:rsid w:val="00F73C87"/>
    <w:rsid w:val="00F80581"/>
    <w:rsid w:val="00F80872"/>
    <w:rsid w:val="00F81526"/>
    <w:rsid w:val="00F816C9"/>
    <w:rsid w:val="00F819DD"/>
    <w:rsid w:val="00F81AEB"/>
    <w:rsid w:val="00F83ECD"/>
    <w:rsid w:val="00F848A4"/>
    <w:rsid w:val="00F86F41"/>
    <w:rsid w:val="00F902AC"/>
    <w:rsid w:val="00F913F4"/>
    <w:rsid w:val="00F9242F"/>
    <w:rsid w:val="00F943F7"/>
    <w:rsid w:val="00F949F6"/>
    <w:rsid w:val="00F96F46"/>
    <w:rsid w:val="00F977EB"/>
    <w:rsid w:val="00FA03D0"/>
    <w:rsid w:val="00FA0A09"/>
    <w:rsid w:val="00FA15BA"/>
    <w:rsid w:val="00FA3EAD"/>
    <w:rsid w:val="00FA40D3"/>
    <w:rsid w:val="00FA704F"/>
    <w:rsid w:val="00FA79DA"/>
    <w:rsid w:val="00FB102E"/>
    <w:rsid w:val="00FB317C"/>
    <w:rsid w:val="00FB3789"/>
    <w:rsid w:val="00FB641E"/>
    <w:rsid w:val="00FB7223"/>
    <w:rsid w:val="00FC2A9D"/>
    <w:rsid w:val="00FC2E73"/>
    <w:rsid w:val="00FC2F74"/>
    <w:rsid w:val="00FC3048"/>
    <w:rsid w:val="00FC5396"/>
    <w:rsid w:val="00FC57EC"/>
    <w:rsid w:val="00FC6841"/>
    <w:rsid w:val="00FC69D8"/>
    <w:rsid w:val="00FC6E68"/>
    <w:rsid w:val="00FC75FA"/>
    <w:rsid w:val="00FD057F"/>
    <w:rsid w:val="00FD09CB"/>
    <w:rsid w:val="00FD3D36"/>
    <w:rsid w:val="00FD3DF4"/>
    <w:rsid w:val="00FD442A"/>
    <w:rsid w:val="00FD5746"/>
    <w:rsid w:val="00FD57E7"/>
    <w:rsid w:val="00FD5DE6"/>
    <w:rsid w:val="00FD6A2A"/>
    <w:rsid w:val="00FD7AA2"/>
    <w:rsid w:val="00FD7BC6"/>
    <w:rsid w:val="00FE28AF"/>
    <w:rsid w:val="00FE3553"/>
    <w:rsid w:val="00FE3B21"/>
    <w:rsid w:val="00FE4A15"/>
    <w:rsid w:val="00FE5691"/>
    <w:rsid w:val="00FE6441"/>
    <w:rsid w:val="00FE72E0"/>
    <w:rsid w:val="00FE7769"/>
    <w:rsid w:val="00FF2197"/>
    <w:rsid w:val="00FF2F0E"/>
    <w:rsid w:val="00FF3175"/>
    <w:rsid w:val="00FF45D8"/>
    <w:rsid w:val="00FF478F"/>
    <w:rsid w:val="00FF492B"/>
    <w:rsid w:val="00FF5FBD"/>
    <w:rsid w:val="00FF618C"/>
    <w:rsid w:val="00FF7561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DAC97"/>
  <w15:docId w15:val="{977A8155-C15C-4983-9D81-DDC81BAF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A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522AC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1522A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522AC"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1522AC"/>
    <w:pPr>
      <w:keepNext/>
      <w:spacing w:line="300" w:lineRule="atLeast"/>
      <w:outlineLvl w:val="3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blue">
    <w:name w:val="Heading-blue"/>
    <w:basedOn w:val="Normal"/>
    <w:rsid w:val="001522AC"/>
    <w:rPr>
      <w:color w:val="0000FF"/>
    </w:rPr>
  </w:style>
  <w:style w:type="character" w:styleId="Hyperlink">
    <w:name w:val="Hyperlink"/>
    <w:basedOn w:val="DefaultParagraphFont"/>
    <w:rsid w:val="001522AC"/>
    <w:rPr>
      <w:color w:val="0000FF"/>
      <w:u w:val="single"/>
    </w:rPr>
  </w:style>
  <w:style w:type="paragraph" w:customStyle="1" w:styleId="Subheading">
    <w:name w:val="Subheading"/>
    <w:basedOn w:val="Heading-blue"/>
    <w:rsid w:val="001522AC"/>
    <w:pPr>
      <w:ind w:left="-567"/>
    </w:pPr>
    <w:rPr>
      <w:rFonts w:cs="Microsoft Sans Serif"/>
      <w:b/>
      <w:smallCaps/>
      <w:color w:val="auto"/>
    </w:rPr>
  </w:style>
  <w:style w:type="character" w:styleId="FollowedHyperlink">
    <w:name w:val="FollowedHyperlink"/>
    <w:basedOn w:val="DefaultParagraphFont"/>
    <w:rsid w:val="001522AC"/>
    <w:rPr>
      <w:color w:val="800080"/>
      <w:u w:val="single"/>
    </w:rPr>
  </w:style>
  <w:style w:type="paragraph" w:styleId="BodyText">
    <w:name w:val="Body Text"/>
    <w:basedOn w:val="Normal"/>
    <w:rsid w:val="001522AC"/>
  </w:style>
  <w:style w:type="character" w:styleId="CommentReference">
    <w:name w:val="annotation reference"/>
    <w:basedOn w:val="DefaultParagraphFont"/>
    <w:uiPriority w:val="99"/>
    <w:semiHidden/>
    <w:rsid w:val="001522AC"/>
    <w:rPr>
      <w:sz w:val="16"/>
      <w:szCs w:val="16"/>
    </w:rPr>
  </w:style>
  <w:style w:type="paragraph" w:customStyle="1" w:styleId="Mainbodytext">
    <w:name w:val="Main body text"/>
    <w:basedOn w:val="Normal"/>
    <w:rsid w:val="001522AC"/>
    <w:rPr>
      <w:rFonts w:cs="Microsoft Sans Serif"/>
    </w:rPr>
  </w:style>
  <w:style w:type="paragraph" w:styleId="BodyText2">
    <w:name w:val="Body Text 2"/>
    <w:basedOn w:val="Normal"/>
    <w:rsid w:val="001522AC"/>
    <w:rPr>
      <w:rFonts w:ascii="Microsoft Sans Serif" w:hAnsi="Microsoft Sans Serif" w:cs="Microsoft Sans Serif"/>
      <w:b/>
      <w:bCs/>
    </w:rPr>
  </w:style>
  <w:style w:type="paragraph" w:customStyle="1" w:styleId="Name">
    <w:name w:val="Name"/>
    <w:basedOn w:val="Subheading"/>
    <w:rsid w:val="001522AC"/>
    <w:pPr>
      <w:ind w:left="0"/>
      <w:jc w:val="center"/>
    </w:pPr>
    <w:rPr>
      <w:smallCaps w:val="0"/>
      <w:sz w:val="24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1522A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22AC"/>
    <w:rPr>
      <w:b/>
      <w:bCs/>
    </w:rPr>
  </w:style>
  <w:style w:type="paragraph" w:styleId="BalloonText">
    <w:name w:val="Balloon Text"/>
    <w:basedOn w:val="Normal"/>
    <w:semiHidden/>
    <w:rsid w:val="001522AC"/>
    <w:rPr>
      <w:rFonts w:ascii="Tahoma" w:hAnsi="Tahoma" w:cs="Tahoma"/>
      <w:sz w:val="16"/>
      <w:szCs w:val="16"/>
    </w:rPr>
  </w:style>
  <w:style w:type="paragraph" w:customStyle="1" w:styleId="TitleSpaces">
    <w:name w:val="Title Spaces"/>
    <w:basedOn w:val="Normal"/>
    <w:rsid w:val="001522AC"/>
    <w:rPr>
      <w:rFonts w:ascii="Microsoft Sans Serif" w:hAnsi="Microsoft Sans Serif" w:cs="Microsoft Sans Serif"/>
      <w:sz w:val="18"/>
    </w:rPr>
  </w:style>
  <w:style w:type="paragraph" w:styleId="Footer">
    <w:name w:val="footer"/>
    <w:basedOn w:val="Normal"/>
    <w:rsid w:val="001522AC"/>
    <w:pPr>
      <w:tabs>
        <w:tab w:val="center" w:pos="4320"/>
        <w:tab w:val="right" w:pos="8640"/>
      </w:tabs>
    </w:pPr>
  </w:style>
  <w:style w:type="paragraph" w:customStyle="1" w:styleId="Boldnormal">
    <w:name w:val="Bold normal"/>
    <w:basedOn w:val="Normal"/>
    <w:rsid w:val="001522AC"/>
    <w:rPr>
      <w:b/>
      <w:bCs/>
    </w:rPr>
  </w:style>
  <w:style w:type="character" w:styleId="PageNumber">
    <w:name w:val="page number"/>
    <w:basedOn w:val="DefaultParagraphFont"/>
    <w:rsid w:val="001522AC"/>
  </w:style>
  <w:style w:type="character" w:customStyle="1" w:styleId="MainbodytextChar">
    <w:name w:val="Main body text Char"/>
    <w:basedOn w:val="DefaultParagraphFont"/>
    <w:rsid w:val="001522AC"/>
    <w:rPr>
      <w:rFonts w:ascii="Arial" w:hAnsi="Arial" w:cs="Microsoft Sans Serif"/>
      <w:sz w:val="22"/>
      <w:lang w:val="en-GB" w:eastAsia="en-US" w:bidi="ar-SA"/>
    </w:rPr>
  </w:style>
  <w:style w:type="paragraph" w:styleId="Title">
    <w:name w:val="Title"/>
    <w:basedOn w:val="Normal"/>
    <w:link w:val="TitleChar"/>
    <w:qFormat/>
    <w:rsid w:val="00634494"/>
    <w:pPr>
      <w:autoSpaceDE w:val="0"/>
      <w:autoSpaceDN w:val="0"/>
      <w:adjustRightInd w:val="0"/>
      <w:jc w:val="center"/>
    </w:pPr>
    <w:rPr>
      <w:rFonts w:ascii="Times New Roman" w:hAnsi="Times New Roman"/>
      <w:b/>
      <w:sz w:val="24"/>
      <w:szCs w:val="24"/>
    </w:rPr>
  </w:style>
  <w:style w:type="character" w:customStyle="1" w:styleId="rwrro">
    <w:name w:val="rwrro"/>
    <w:basedOn w:val="DefaultParagraphFont"/>
    <w:rsid w:val="00F4142B"/>
    <w:rPr>
      <w:strike w:val="0"/>
      <w:dstrike w:val="0"/>
      <w:color w:val="D5992C"/>
      <w:u w:val="none"/>
      <w:effect w:val="none"/>
    </w:rPr>
  </w:style>
  <w:style w:type="character" w:customStyle="1" w:styleId="cmsbreadcrumbscurrentitem">
    <w:name w:val="cmsbreadcrumbscurrentitem"/>
    <w:basedOn w:val="DefaultParagraphFont"/>
    <w:rsid w:val="00F819DD"/>
  </w:style>
  <w:style w:type="character" w:customStyle="1" w:styleId="src2">
    <w:name w:val="src2"/>
    <w:basedOn w:val="DefaultParagraphFont"/>
    <w:rsid w:val="000639E9"/>
    <w:rPr>
      <w:vanish w:val="0"/>
      <w:webHidden w:val="0"/>
      <w:sz w:val="29"/>
      <w:szCs w:val="29"/>
      <w:shd w:val="clear" w:color="auto" w:fill="FFFFFF"/>
      <w:specVanish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9C4"/>
    <w:rPr>
      <w:rFonts w:ascii="Arial" w:hAnsi="Arial"/>
      <w:lang w:eastAsia="en-US"/>
    </w:rPr>
  </w:style>
  <w:style w:type="paragraph" w:customStyle="1" w:styleId="Default">
    <w:name w:val="Default"/>
    <w:rsid w:val="00920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rlabel1">
    <w:name w:val="fr_label1"/>
    <w:basedOn w:val="DefaultParagraphFont"/>
    <w:rsid w:val="00011AC2"/>
    <w:rPr>
      <w:b/>
      <w:bCs/>
    </w:rPr>
  </w:style>
  <w:style w:type="character" w:customStyle="1" w:styleId="databold1">
    <w:name w:val="data_bold1"/>
    <w:basedOn w:val="DefaultParagraphFont"/>
    <w:rsid w:val="00011AC2"/>
    <w:rPr>
      <w:b/>
      <w:bCs/>
    </w:rPr>
  </w:style>
  <w:style w:type="character" w:customStyle="1" w:styleId="TitleChar">
    <w:name w:val="Title Char"/>
    <w:basedOn w:val="DefaultParagraphFont"/>
    <w:link w:val="Title"/>
    <w:rsid w:val="0050059B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58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6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sc2">
    <w:name w:val="desc2"/>
    <w:basedOn w:val="Normal"/>
    <w:rsid w:val="006C6B19"/>
    <w:pPr>
      <w:shd w:val="clear" w:color="auto" w:fill="FFFFFF"/>
      <w:spacing w:before="34" w:after="34"/>
    </w:pPr>
    <w:rPr>
      <w:rFonts w:ascii="Times New Roman" w:eastAsia="Calibri" w:hAnsi="Times New Roman"/>
      <w:sz w:val="28"/>
      <w:szCs w:val="28"/>
      <w:lang w:eastAsia="en-GB"/>
    </w:rPr>
  </w:style>
  <w:style w:type="character" w:customStyle="1" w:styleId="cit-sep1">
    <w:name w:val="cit-sep1"/>
    <w:basedOn w:val="DefaultParagraphFont"/>
    <w:rsid w:val="00976906"/>
    <w:rPr>
      <w:b w:val="0"/>
      <w:bCs w:val="0"/>
    </w:rPr>
  </w:style>
  <w:style w:type="character" w:customStyle="1" w:styleId="cit-doi3">
    <w:name w:val="cit-doi3"/>
    <w:basedOn w:val="DefaultParagraphFont"/>
    <w:rsid w:val="00976906"/>
  </w:style>
  <w:style w:type="paragraph" w:customStyle="1" w:styleId="title1">
    <w:name w:val="title1"/>
    <w:basedOn w:val="Normal"/>
    <w:rsid w:val="00DA3409"/>
    <w:rPr>
      <w:rFonts w:ascii="Times New Roman" w:hAnsi="Times New Roman"/>
      <w:sz w:val="27"/>
      <w:szCs w:val="27"/>
      <w:lang w:eastAsia="en-GB"/>
    </w:rPr>
  </w:style>
  <w:style w:type="paragraph" w:customStyle="1" w:styleId="details1">
    <w:name w:val="details1"/>
    <w:basedOn w:val="Normal"/>
    <w:rsid w:val="00DA3409"/>
    <w:rPr>
      <w:rFonts w:ascii="Times New Roman" w:hAnsi="Times New Roman"/>
      <w:szCs w:val="22"/>
      <w:lang w:eastAsia="en-GB"/>
    </w:rPr>
  </w:style>
  <w:style w:type="character" w:customStyle="1" w:styleId="jrnl">
    <w:name w:val="jrnl"/>
    <w:basedOn w:val="DefaultParagraphFont"/>
    <w:rsid w:val="00DA3409"/>
  </w:style>
  <w:style w:type="paragraph" w:customStyle="1" w:styleId="Head">
    <w:name w:val="Head"/>
    <w:basedOn w:val="Normal"/>
    <w:uiPriority w:val="99"/>
    <w:rsid w:val="00B04971"/>
    <w:pPr>
      <w:keepNext/>
      <w:spacing w:before="120" w:after="120"/>
      <w:jc w:val="center"/>
      <w:outlineLvl w:val="0"/>
    </w:pPr>
    <w:rPr>
      <w:rFonts w:ascii="Times New Roman" w:hAnsi="Times New Roman"/>
      <w:b/>
      <w:bCs/>
      <w:kern w:val="28"/>
      <w:sz w:val="28"/>
      <w:szCs w:val="28"/>
    </w:rPr>
  </w:style>
  <w:style w:type="character" w:customStyle="1" w:styleId="googqs-tidbit">
    <w:name w:val="goog_qs-tidbit"/>
    <w:basedOn w:val="DefaultParagraphFont"/>
    <w:rsid w:val="00755B20"/>
  </w:style>
  <w:style w:type="character" w:styleId="Strong">
    <w:name w:val="Strong"/>
    <w:basedOn w:val="DefaultParagraphFont"/>
    <w:uiPriority w:val="22"/>
    <w:qFormat/>
    <w:rsid w:val="00896889"/>
    <w:rPr>
      <w:b/>
      <w:bCs/>
    </w:rPr>
  </w:style>
  <w:style w:type="paragraph" w:customStyle="1" w:styleId="article-type">
    <w:name w:val="article-type"/>
    <w:basedOn w:val="Normal"/>
    <w:rsid w:val="00B7756D"/>
    <w:pPr>
      <w:spacing w:after="300"/>
    </w:pPr>
    <w:rPr>
      <w:rFonts w:ascii="Times New Roman" w:hAnsi="Times New Roman"/>
      <w:b/>
      <w:bCs/>
      <w:caps/>
      <w:color w:val="707070"/>
      <w:spacing w:val="-8"/>
      <w:sz w:val="24"/>
      <w:szCs w:val="24"/>
      <w:lang w:eastAsia="en-GB"/>
    </w:rPr>
  </w:style>
  <w:style w:type="paragraph" w:customStyle="1" w:styleId="article-type2">
    <w:name w:val="article-type2"/>
    <w:basedOn w:val="Normal"/>
    <w:rsid w:val="00B7756D"/>
    <w:rPr>
      <w:rFonts w:ascii="Times New Roman" w:hAnsi="Times New Roman"/>
      <w:b/>
      <w:bCs/>
      <w:caps/>
      <w:color w:val="999999"/>
      <w:spacing w:val="-8"/>
      <w:szCs w:val="22"/>
      <w:lang w:eastAsia="en-GB"/>
    </w:rPr>
  </w:style>
  <w:style w:type="character" w:customStyle="1" w:styleId="journal-title8">
    <w:name w:val="journal-title8"/>
    <w:basedOn w:val="DefaultParagraphFont"/>
    <w:rsid w:val="00B7756D"/>
    <w:rPr>
      <w:i/>
      <w:iCs/>
      <w:caps/>
    </w:rPr>
  </w:style>
  <w:style w:type="character" w:customStyle="1" w:styleId="divider2">
    <w:name w:val="divider2"/>
    <w:basedOn w:val="DefaultParagraphFont"/>
    <w:rsid w:val="00B7756D"/>
  </w:style>
  <w:style w:type="character" w:customStyle="1" w:styleId="hidden1">
    <w:name w:val="hidden1"/>
    <w:basedOn w:val="DefaultParagraphFont"/>
    <w:rsid w:val="00B7756D"/>
    <w:rPr>
      <w:rtl w:val="0"/>
    </w:rPr>
  </w:style>
  <w:style w:type="character" w:customStyle="1" w:styleId="fn">
    <w:name w:val="fn"/>
    <w:basedOn w:val="DefaultParagraphFont"/>
    <w:rsid w:val="00B7756D"/>
  </w:style>
  <w:style w:type="paragraph" w:customStyle="1" w:styleId="topic">
    <w:name w:val="topic"/>
    <w:basedOn w:val="Normal"/>
    <w:rsid w:val="00621D8C"/>
    <w:pPr>
      <w:spacing w:after="300"/>
    </w:pPr>
    <w:rPr>
      <w:rFonts w:ascii="Times New Roman" w:hAnsi="Times New Roman"/>
      <w:sz w:val="24"/>
      <w:szCs w:val="24"/>
      <w:lang w:eastAsia="en-GB"/>
    </w:rPr>
  </w:style>
  <w:style w:type="paragraph" w:customStyle="1" w:styleId="article-type1">
    <w:name w:val="article-type1"/>
    <w:basedOn w:val="Normal"/>
    <w:rsid w:val="00621D8C"/>
    <w:rPr>
      <w:rFonts w:ascii="Times New Roman" w:hAnsi="Times New Roman"/>
      <w:b/>
      <w:bCs/>
      <w:caps/>
      <w:color w:val="999999"/>
      <w:spacing w:val="-8"/>
      <w:szCs w:val="22"/>
      <w:lang w:eastAsia="en-GB"/>
    </w:rPr>
  </w:style>
  <w:style w:type="character" w:customStyle="1" w:styleId="ng-scope">
    <w:name w:val="ng-scope"/>
    <w:basedOn w:val="DefaultParagraphFont"/>
    <w:rsid w:val="00F40D1D"/>
  </w:style>
  <w:style w:type="character" w:styleId="Emphasis">
    <w:name w:val="Emphasis"/>
    <w:basedOn w:val="DefaultParagraphFont"/>
    <w:uiPriority w:val="20"/>
    <w:qFormat/>
    <w:rsid w:val="00DB72B7"/>
    <w:rPr>
      <w:i/>
      <w:iCs/>
    </w:rPr>
  </w:style>
  <w:style w:type="character" w:customStyle="1" w:styleId="cit-vol1">
    <w:name w:val="cit-vol1"/>
    <w:basedOn w:val="DefaultParagraphFont"/>
    <w:rsid w:val="003F4304"/>
    <w:rPr>
      <w:b/>
      <w:bCs/>
    </w:rPr>
  </w:style>
  <w:style w:type="character" w:customStyle="1" w:styleId="cit-issue">
    <w:name w:val="cit-issue"/>
    <w:basedOn w:val="DefaultParagraphFont"/>
    <w:rsid w:val="003F4304"/>
  </w:style>
  <w:style w:type="character" w:customStyle="1" w:styleId="cit-first-page">
    <w:name w:val="cit-first-page"/>
    <w:basedOn w:val="DefaultParagraphFont"/>
    <w:rsid w:val="003F4304"/>
  </w:style>
  <w:style w:type="paragraph" w:styleId="Header">
    <w:name w:val="header"/>
    <w:basedOn w:val="Normal"/>
    <w:link w:val="HeaderChar"/>
    <w:uiPriority w:val="99"/>
    <w:unhideWhenUsed/>
    <w:rsid w:val="009E5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E54"/>
    <w:rPr>
      <w:rFonts w:ascii="Arial" w:hAnsi="Arial"/>
      <w:sz w:val="22"/>
      <w:lang w:eastAsia="en-US"/>
    </w:rPr>
  </w:style>
  <w:style w:type="character" w:customStyle="1" w:styleId="highlight2">
    <w:name w:val="highlight2"/>
    <w:basedOn w:val="DefaultParagraphFont"/>
    <w:rsid w:val="00681819"/>
  </w:style>
  <w:style w:type="character" w:customStyle="1" w:styleId="normaltextrun">
    <w:name w:val="normaltextrun"/>
    <w:basedOn w:val="DefaultParagraphFont"/>
    <w:rsid w:val="004E584B"/>
  </w:style>
  <w:style w:type="table" w:styleId="TableGrid">
    <w:name w:val="Table Grid"/>
    <w:basedOn w:val="TableNormal"/>
    <w:rsid w:val="00C3011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42D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5A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6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06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7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175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419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8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546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746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547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69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2634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046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790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4679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3873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480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3117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1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2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0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415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5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33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2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2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9769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yesha@bs.qau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1244-3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University of Birmingham</Company>
  <LinksUpToDate>false</LinksUpToDate>
  <CharactersWithSpaces>17169</CharactersWithSpaces>
  <SharedDoc>false</SharedDoc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http://www.gene-quantification.de/abstract-book-ghent.pdf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Gerard Nash</dc:creator>
  <cp:lastModifiedBy>Ms. Ayesha Ishtiaq</cp:lastModifiedBy>
  <cp:revision>5</cp:revision>
  <cp:lastPrinted>2024-08-16T13:46:00Z</cp:lastPrinted>
  <dcterms:created xsi:type="dcterms:W3CDTF">2025-09-01T10:33:00Z</dcterms:created>
  <dcterms:modified xsi:type="dcterms:W3CDTF">2025-09-01T10:40:00Z</dcterms:modified>
</cp:coreProperties>
</file>